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A02" w:rsidRDefault="009D6A02" w:rsidP="0071237A">
      <w:pPr>
        <w:widowControl w:val="0"/>
        <w:jc w:val="center"/>
        <w:rPr>
          <w:rFonts w:ascii="Times New Roman" w:hAnsi="Times New Roman" w:cs="Times New Roman"/>
          <w:b/>
          <w:bCs/>
          <w:sz w:val="28"/>
          <w:szCs w:val="28"/>
        </w:rPr>
      </w:pPr>
      <w:r w:rsidRPr="00C458C0">
        <w:rPr>
          <w:rFonts w:ascii="Times New Roman" w:hAnsi="Times New Roman" w:cs="Times New Roman"/>
          <w:b/>
          <w:bCs/>
          <w:sz w:val="28"/>
          <w:szCs w:val="28"/>
        </w:rPr>
        <w:t>NATIONAL</w:t>
      </w:r>
      <w:r>
        <w:rPr>
          <w:rFonts w:ascii="Times New Roman" w:hAnsi="Times New Roman" w:cs="Times New Roman"/>
          <w:b/>
          <w:bCs/>
          <w:sz w:val="28"/>
          <w:szCs w:val="28"/>
        </w:rPr>
        <w:t xml:space="preserve"> PREMIUM</w:t>
      </w:r>
      <w:r w:rsidRPr="00C458C0">
        <w:rPr>
          <w:rFonts w:ascii="Times New Roman" w:hAnsi="Times New Roman" w:cs="Times New Roman"/>
          <w:b/>
          <w:bCs/>
          <w:sz w:val="28"/>
          <w:szCs w:val="28"/>
        </w:rPr>
        <w:t xml:space="preserve"> GAME PRODUCT GROUP</w:t>
      </w:r>
    </w:p>
    <w:p w:rsidR="009D6A02" w:rsidRPr="00AB2AFB" w:rsidRDefault="009D6A02" w:rsidP="0071237A">
      <w:pPr>
        <w:widowControl w:val="0"/>
        <w:jc w:val="center"/>
        <w:rPr>
          <w:rFonts w:ascii="Times New Roman" w:hAnsi="Times New Roman" w:cs="Times New Roman"/>
          <w:b/>
          <w:bCs/>
          <w:sz w:val="32"/>
          <w:szCs w:val="32"/>
        </w:rPr>
      </w:pPr>
      <w:r w:rsidRPr="00C458C0">
        <w:rPr>
          <w:rFonts w:ascii="Times New Roman" w:hAnsi="Times New Roman" w:cs="Times New Roman"/>
          <w:b/>
          <w:bCs/>
          <w:sz w:val="28"/>
          <w:szCs w:val="28"/>
        </w:rPr>
        <w:t xml:space="preserve">MONOPOLY® </w:t>
      </w:r>
      <w:r>
        <w:rPr>
          <w:rFonts w:ascii="Times New Roman" w:hAnsi="Times New Roman" w:cs="Times New Roman"/>
          <w:b/>
          <w:bCs/>
          <w:sz w:val="28"/>
          <w:szCs w:val="28"/>
        </w:rPr>
        <w:t>MILLIONAIRES’</w:t>
      </w:r>
      <w:r w:rsidRPr="00C458C0">
        <w:rPr>
          <w:rFonts w:ascii="Times New Roman" w:hAnsi="Times New Roman" w:cs="Times New Roman"/>
          <w:b/>
          <w:bCs/>
          <w:sz w:val="28"/>
          <w:szCs w:val="28"/>
        </w:rPr>
        <w:t xml:space="preserve"> CLUB GAME RULES</w:t>
      </w:r>
    </w:p>
    <w:p w:rsidR="009D6A02" w:rsidRPr="00D47FB7" w:rsidRDefault="009D6A02" w:rsidP="007123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i/>
          <w:iCs/>
        </w:rPr>
      </w:pPr>
      <w:r w:rsidRPr="00D47FB7">
        <w:rPr>
          <w:rFonts w:ascii="Times New Roman" w:hAnsi="Times New Roman" w:cs="Times New Roman"/>
          <w:i/>
          <w:iCs/>
        </w:rPr>
        <w:t>Adopted 5/29/2014</w:t>
      </w:r>
      <w:r>
        <w:rPr>
          <w:rFonts w:ascii="Times New Roman" w:hAnsi="Times New Roman" w:cs="Times New Roman"/>
          <w:i/>
          <w:iCs/>
        </w:rPr>
        <w:t xml:space="preserve">; Amended July 11, 2014; </w:t>
      </w:r>
      <w:bookmarkStart w:id="0" w:name="_GoBack"/>
      <w:bookmarkEnd w:id="0"/>
      <w:r>
        <w:rPr>
          <w:rFonts w:ascii="Times New Roman" w:hAnsi="Times New Roman" w:cs="Times New Roman"/>
          <w:i/>
          <w:iCs/>
        </w:rPr>
        <w:t>Revised October 29, 2014.</w:t>
      </w:r>
    </w:p>
    <w:p w:rsidR="009D6A02" w:rsidRPr="00FF63D2" w:rsidRDefault="009D6A02" w:rsidP="007123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b/>
          <w:bCs/>
        </w:rPr>
      </w:pPr>
    </w:p>
    <w:p w:rsidR="009D6A02" w:rsidRPr="00FF63D2" w:rsidRDefault="009D6A02" w:rsidP="007123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rPr>
      </w:pPr>
    </w:p>
    <w:p w:rsidR="009D6A02" w:rsidRPr="00FF63D2" w:rsidRDefault="009D6A02" w:rsidP="0071237A">
      <w:pPr>
        <w:widowControl w:val="0"/>
        <w:jc w:val="both"/>
        <w:outlineLvl w:val="0"/>
        <w:rPr>
          <w:rFonts w:ascii="Times New Roman" w:hAnsi="Times New Roman" w:cs="Times New Roman"/>
        </w:rPr>
      </w:pPr>
      <w:r w:rsidRPr="00AA3F22">
        <w:rPr>
          <w:rFonts w:ascii="Times New Roman" w:hAnsi="Times New Roman" w:cs="Times New Roman"/>
          <w:b/>
          <w:bCs/>
        </w:rPr>
        <w:t>NPG</w:t>
      </w:r>
      <w:r w:rsidRPr="00FF63D2">
        <w:rPr>
          <w:rFonts w:ascii="Times New Roman" w:hAnsi="Times New Roman" w:cs="Times New Roman"/>
          <w:b/>
          <w:bCs/>
        </w:rPr>
        <w:t xml:space="preserve"> RULE 1—DISPUTES, VOTING, ELECTIONS.</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1.1 First Review.</w:t>
      </w:r>
      <w:r w:rsidRPr="00FF63D2">
        <w:rPr>
          <w:rFonts w:ascii="Times New Roman" w:hAnsi="Times New Roman" w:cs="Times New Roman"/>
        </w:rPr>
        <w:t xml:space="preserve">  The Product Group shall have the first opportunity to resolve any disputes arising between Lotteries regarding the Product Group, </w:t>
      </w:r>
      <w:r>
        <w:rPr>
          <w:rFonts w:ascii="Times New Roman" w:hAnsi="Times New Roman" w:cs="Times New Roman"/>
        </w:rPr>
        <w:t xml:space="preserve">game </w:t>
      </w:r>
      <w:r w:rsidRPr="00FF63D2">
        <w:rPr>
          <w:rFonts w:ascii="Times New Roman" w:hAnsi="Times New Roman" w:cs="Times New Roman"/>
        </w:rPr>
        <w:t>rules, policies, or guidelines.  A Lottery seeking resolution of a dispute shall seek a remedy from the Product Group by filing a notice of dispute with the</w:t>
      </w:r>
      <w:r>
        <w:rPr>
          <w:rFonts w:ascii="Times New Roman" w:hAnsi="Times New Roman" w:cs="Times New Roman"/>
        </w:rPr>
        <w:t xml:space="preserve"> Chair of the</w:t>
      </w:r>
      <w:r w:rsidRPr="00FF63D2">
        <w:rPr>
          <w:rFonts w:ascii="Times New Roman" w:hAnsi="Times New Roman" w:cs="Times New Roman"/>
        </w:rPr>
        <w:t xml:space="preserve"> Product Group.  Filing shall be done by certified mail, return receipt requested, addressed to the </w:t>
      </w:r>
      <w:r>
        <w:rPr>
          <w:rFonts w:ascii="Times New Roman" w:hAnsi="Times New Roman" w:cs="Times New Roman"/>
        </w:rPr>
        <w:t>Product Group Chair</w:t>
      </w:r>
      <w:r w:rsidRPr="00FF63D2">
        <w:rPr>
          <w:rFonts w:ascii="Times New Roman" w:hAnsi="Times New Roman" w:cs="Times New Roman"/>
        </w:rPr>
        <w:t>.  If the Product Group fails to resolve the dispute to the satisfaction of any party to the dispute within sixty (60) days after receiving notice of the dispute, the aggrieved Lottery may seek any other remedy authorized by the Multi-State Lottery Agreement.</w:t>
      </w:r>
    </w:p>
    <w:p w:rsidR="009D6A02" w:rsidRPr="00FF63D2" w:rsidRDefault="009D6A02" w:rsidP="0071237A">
      <w:pPr>
        <w:widowControl w:val="0"/>
        <w:ind w:firstLine="720"/>
        <w:jc w:val="both"/>
        <w:rPr>
          <w:rFonts w:ascii="Times New Roman" w:hAnsi="Times New Roman" w:cs="Times New Roman"/>
          <w:b/>
          <w:bCs/>
        </w:rPr>
      </w:pPr>
      <w:r w:rsidRPr="00FF63D2">
        <w:rPr>
          <w:rFonts w:ascii="Times New Roman" w:hAnsi="Times New Roman" w:cs="Times New Roman"/>
          <w:b/>
          <w:bCs/>
        </w:rPr>
        <w:t>1.2 Voting and Amendment of Rules.</w:t>
      </w:r>
      <w:r w:rsidRPr="00FF63D2">
        <w:rPr>
          <w:rFonts w:ascii="Times New Roman" w:hAnsi="Times New Roman" w:cs="Times New Roman"/>
        </w:rPr>
        <w:t xml:space="preserve">  Unless otherwise stated in these rules, actions of the Product Group, including amendment of these Rules, shall be by a majority vote of the Lotteries using a one vote per Lottery system of voting.</w:t>
      </w:r>
      <w:r>
        <w:rPr>
          <w:rFonts w:ascii="Times New Roman" w:hAnsi="Times New Roman" w:cs="Times New Roman"/>
        </w:rPr>
        <w:t xml:space="preserve">  Voting may be done at meetings held in person, by proxy, by teleconference, or by electronic communication.</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b/>
          <w:bCs/>
        </w:rPr>
        <w:t>1.3 Quorum.</w:t>
      </w:r>
      <w:r w:rsidRPr="00FF63D2">
        <w:rPr>
          <w:rFonts w:ascii="Times New Roman" w:hAnsi="Times New Roman" w:cs="Times New Roman"/>
        </w:rPr>
        <w:t xml:space="preserve">  The quorum necessary to hold an official meeting of the Product Group shall be representation in person or by proxy from more than fifty percent (50%) of all Lotteries.</w:t>
      </w:r>
    </w:p>
    <w:p w:rsidR="009D6A02" w:rsidRPr="00FF63D2" w:rsidRDefault="009D6A02" w:rsidP="0071237A">
      <w:pPr>
        <w:widowControl w:val="0"/>
        <w:jc w:val="both"/>
        <w:rPr>
          <w:rFonts w:ascii="Times New Roman" w:hAnsi="Times New Roman" w:cs="Times New Roman"/>
          <w:color w:val="000000"/>
        </w:rPr>
      </w:pPr>
      <w:r w:rsidRPr="00FF63D2">
        <w:rPr>
          <w:rFonts w:ascii="Times New Roman" w:hAnsi="Times New Roman" w:cs="Times New Roman"/>
          <w:b/>
          <w:bCs/>
        </w:rPr>
        <w:tab/>
      </w:r>
      <w:r w:rsidRPr="00FF63D2">
        <w:rPr>
          <w:rFonts w:ascii="Times New Roman" w:hAnsi="Times New Roman" w:cs="Times New Roman"/>
          <w:b/>
          <w:bCs/>
          <w:color w:val="000000"/>
        </w:rPr>
        <w:t>1.4 Elections.</w:t>
      </w:r>
      <w:r w:rsidRPr="00FF63D2">
        <w:rPr>
          <w:rFonts w:ascii="Times New Roman" w:hAnsi="Times New Roman" w:cs="Times New Roman"/>
          <w:color w:val="000000"/>
        </w:rPr>
        <w:t xml:space="preserve">  A Product Group Chair and Product Group Vice-Chair shall be elected for </w:t>
      </w:r>
      <w:r w:rsidRPr="00FF63D2">
        <w:rPr>
          <w:rFonts w:ascii="Times New Roman" w:hAnsi="Times New Roman" w:cs="Times New Roman"/>
        </w:rPr>
        <w:t>one-</w:t>
      </w:r>
      <w:r w:rsidRPr="00FF63D2">
        <w:rPr>
          <w:rFonts w:ascii="Times New Roman" w:hAnsi="Times New Roman" w:cs="Times New Roman"/>
          <w:color w:val="000000"/>
        </w:rPr>
        <w:t xml:space="preserve">year terms ending on June 30 of the year.  </w:t>
      </w:r>
      <w:r w:rsidRPr="00FF63D2">
        <w:rPr>
          <w:rFonts w:ascii="Times New Roman" w:hAnsi="Times New Roman" w:cs="Times New Roman"/>
        </w:rPr>
        <w:t xml:space="preserve">The Chair shall appoint a Nominating Committee to recommend candidates to the Product Group. </w:t>
      </w:r>
      <w:r w:rsidRPr="00FF63D2">
        <w:rPr>
          <w:rFonts w:ascii="Times New Roman" w:hAnsi="Times New Roman" w:cs="Times New Roman"/>
          <w:color w:val="000000"/>
        </w:rPr>
        <w:t xml:space="preserve"> Nominations may be made by motion and properly seconded.</w:t>
      </w:r>
      <w:r>
        <w:rPr>
          <w:rFonts w:ascii="Times New Roman" w:hAnsi="Times New Roman" w:cs="Times New Roman"/>
          <w:color w:val="000000"/>
        </w:rPr>
        <w:t xml:space="preserve"> </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jc w:val="both"/>
        <w:rPr>
          <w:rFonts w:ascii="Times New Roman" w:hAnsi="Times New Roman" w:cs="Times New Roman"/>
        </w:rPr>
      </w:pPr>
      <w:r w:rsidRPr="00462A65">
        <w:rPr>
          <w:rFonts w:ascii="Times New Roman" w:hAnsi="Times New Roman" w:cs="Times New Roman"/>
          <w:b/>
          <w:bCs/>
          <w:i/>
          <w:iCs/>
        </w:rPr>
        <w:t>Rule 2 Reserved for future use</w:t>
      </w:r>
    </w:p>
    <w:p w:rsidR="009D6A02" w:rsidRPr="00FF63D2" w:rsidRDefault="009D6A02" w:rsidP="0071237A">
      <w:pPr>
        <w:widowControl w:val="0"/>
        <w:tabs>
          <w:tab w:val="left" w:pos="720"/>
          <w:tab w:val="left" w:pos="1260"/>
        </w:tabs>
        <w:jc w:val="both"/>
        <w:rPr>
          <w:rFonts w:ascii="Times New Roman" w:hAnsi="Times New Roman" w:cs="Times New Roman"/>
        </w:rPr>
      </w:pPr>
    </w:p>
    <w:p w:rsidR="009D6A02" w:rsidRPr="00FF63D2" w:rsidRDefault="009D6A02" w:rsidP="0071237A">
      <w:pPr>
        <w:widowControl w:val="0"/>
        <w:jc w:val="both"/>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3—BUDGET.</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3.1 </w:t>
      </w:r>
      <w:r>
        <w:rPr>
          <w:rFonts w:ascii="Times New Roman" w:hAnsi="Times New Roman" w:cs="Times New Roman"/>
        </w:rPr>
        <w:t>By April 1</w:t>
      </w:r>
      <w:r w:rsidRPr="005A0544">
        <w:rPr>
          <w:rFonts w:ascii="Times New Roman" w:hAnsi="Times New Roman" w:cs="Times New Roman"/>
          <w:vertAlign w:val="superscript"/>
        </w:rPr>
        <w:t>st</w:t>
      </w:r>
      <w:r>
        <w:rPr>
          <w:rFonts w:ascii="Times New Roman" w:hAnsi="Times New Roman" w:cs="Times New Roman"/>
        </w:rPr>
        <w:t xml:space="preserve"> of each year, </w:t>
      </w:r>
      <w:r w:rsidRPr="00FF63D2">
        <w:rPr>
          <w:rFonts w:ascii="Times New Roman" w:hAnsi="Times New Roman" w:cs="Times New Roman"/>
        </w:rPr>
        <w:t xml:space="preserve">or on a more frequent basis, </w:t>
      </w:r>
      <w:r>
        <w:rPr>
          <w:rFonts w:ascii="Times New Roman" w:hAnsi="Times New Roman" w:cs="Times New Roman"/>
        </w:rPr>
        <w:t>working in conjunction with the Product Group Chair and Vice-Chair, the MUSL Facilitator</w:t>
      </w:r>
      <w:r w:rsidRPr="00FF63D2">
        <w:rPr>
          <w:rFonts w:ascii="Times New Roman" w:hAnsi="Times New Roman" w:cs="Times New Roman"/>
        </w:rPr>
        <w:t xml:space="preserve"> shall prepare</w:t>
      </w:r>
      <w:r>
        <w:rPr>
          <w:rFonts w:ascii="Times New Roman" w:hAnsi="Times New Roman" w:cs="Times New Roman"/>
        </w:rPr>
        <w:t xml:space="preserve"> a proposed budget.  The budget shall be</w:t>
      </w:r>
      <w:r w:rsidRPr="00FF63D2">
        <w:rPr>
          <w:rFonts w:ascii="Times New Roman" w:hAnsi="Times New Roman" w:cs="Times New Roman"/>
        </w:rPr>
        <w:t xml:space="preserve"> submit</w:t>
      </w:r>
      <w:r>
        <w:rPr>
          <w:rFonts w:ascii="Times New Roman" w:hAnsi="Times New Roman" w:cs="Times New Roman"/>
        </w:rPr>
        <w:t>ed</w:t>
      </w:r>
      <w:r w:rsidRPr="00FF63D2">
        <w:rPr>
          <w:rFonts w:ascii="Times New Roman" w:hAnsi="Times New Roman" w:cs="Times New Roman"/>
        </w:rPr>
        <w:t xml:space="preserve"> to the Product Group and</w:t>
      </w:r>
      <w:r>
        <w:rPr>
          <w:rFonts w:ascii="Times New Roman" w:hAnsi="Times New Roman" w:cs="Times New Roman"/>
        </w:rPr>
        <w:t xml:space="preserve"> shall include</w:t>
      </w:r>
      <w:r w:rsidRPr="00FF63D2">
        <w:rPr>
          <w:rFonts w:ascii="Times New Roman" w:hAnsi="Times New Roman" w:cs="Times New Roman"/>
        </w:rPr>
        <w:t xml:space="preserve"> fees for the cost of operating the Product Group</w:t>
      </w:r>
      <w:r>
        <w:rPr>
          <w:rFonts w:ascii="Times New Roman" w:hAnsi="Times New Roman" w:cs="Times New Roman"/>
        </w:rPr>
        <w:t xml:space="preserve"> as well as fees</w:t>
      </w:r>
      <w:r w:rsidRPr="00FF63D2">
        <w:rPr>
          <w:rFonts w:ascii="Times New Roman" w:hAnsi="Times New Roman" w:cs="Times New Roman"/>
        </w:rPr>
        <w:t xml:space="preserve"> for the services </w:t>
      </w:r>
      <w:r>
        <w:rPr>
          <w:rFonts w:ascii="Times New Roman" w:hAnsi="Times New Roman" w:cs="Times New Roman"/>
        </w:rPr>
        <w:t>MUSL</w:t>
      </w:r>
      <w:r w:rsidRPr="00FF63D2">
        <w:rPr>
          <w:rFonts w:ascii="Times New Roman" w:hAnsi="Times New Roman" w:cs="Times New Roman"/>
        </w:rPr>
        <w:t xml:space="preserve"> renders to the</w:t>
      </w:r>
      <w:r>
        <w:rPr>
          <w:rFonts w:ascii="Times New Roman" w:hAnsi="Times New Roman" w:cs="Times New Roman"/>
        </w:rPr>
        <w:t xml:space="preserve"> group</w:t>
      </w:r>
      <w:r w:rsidRPr="00FF63D2">
        <w:rPr>
          <w:rFonts w:ascii="Times New Roman" w:hAnsi="Times New Roman" w:cs="Times New Roman"/>
        </w:rPr>
        <w:t xml:space="preserve"> and shall be paid as a fee for services</w:t>
      </w:r>
      <w:r w:rsidRPr="00FF63D2" w:rsidDel="00F50438">
        <w:rPr>
          <w:rFonts w:ascii="Times New Roman" w:hAnsi="Times New Roman" w:cs="Times New Roman"/>
        </w:rPr>
        <w:t xml:space="preserve"> </w:t>
      </w:r>
      <w:r w:rsidRPr="00FF63D2">
        <w:rPr>
          <w:rFonts w:ascii="Times New Roman" w:hAnsi="Times New Roman" w:cs="Times New Roman"/>
        </w:rPr>
        <w:t>by each of the Lotteries</w:t>
      </w:r>
      <w:r>
        <w:rPr>
          <w:rFonts w:ascii="Times New Roman" w:hAnsi="Times New Roman" w:cs="Times New Roman"/>
        </w:rPr>
        <w:t>, which shall be assessed equally to each Lottery</w:t>
      </w:r>
      <w:r w:rsidRPr="00FF63D2">
        <w:rPr>
          <w:rFonts w:ascii="Times New Roman" w:hAnsi="Times New Roman" w:cs="Times New Roman"/>
        </w:rPr>
        <w:t>.  The Lotteries in the Product Group shall approve the Budget</w:t>
      </w:r>
      <w:r>
        <w:rPr>
          <w:rFonts w:ascii="Times New Roman" w:hAnsi="Times New Roman" w:cs="Times New Roman"/>
        </w:rPr>
        <w:t xml:space="preserve"> by May 1</w:t>
      </w:r>
      <w:r w:rsidRPr="005A0544">
        <w:rPr>
          <w:rFonts w:ascii="Times New Roman" w:hAnsi="Times New Roman" w:cs="Times New Roman"/>
          <w:vertAlign w:val="superscript"/>
        </w:rPr>
        <w:t>st</w:t>
      </w:r>
      <w:r>
        <w:rPr>
          <w:rFonts w:ascii="Times New Roman" w:hAnsi="Times New Roman" w:cs="Times New Roman"/>
        </w:rPr>
        <w:t>.  Lotteries may opt in or out of selected budgeted travel fees as may be approved by the Product Group</w:t>
      </w:r>
      <w:r w:rsidRPr="00FF63D2">
        <w:rPr>
          <w:rFonts w:ascii="Times New Roman" w:hAnsi="Times New Roman" w:cs="Times New Roman"/>
        </w:rPr>
        <w:t>.  The MUSL Board of Directors shall also approve and accept the Budget for services provided to the Product Group.</w:t>
      </w:r>
    </w:p>
    <w:p w:rsidR="009D6A02" w:rsidRPr="00E73900" w:rsidRDefault="009D6A02" w:rsidP="0071237A">
      <w:pPr>
        <w:widowControl w:val="0"/>
        <w:jc w:val="both"/>
        <w:rPr>
          <w:rFonts w:ascii="Times New Roman" w:hAnsi="Times New Roman" w:cs="Times New Roman"/>
          <w:i/>
          <w:iCs/>
          <w:sz w:val="22"/>
          <w:szCs w:val="22"/>
        </w:rPr>
      </w:pPr>
      <w:r w:rsidRPr="00E73900">
        <w:rPr>
          <w:rFonts w:ascii="Times New Roman" w:hAnsi="Times New Roman" w:cs="Times New Roman"/>
          <w:i/>
          <w:iCs/>
          <w:sz w:val="22"/>
          <w:szCs w:val="22"/>
        </w:rPr>
        <w:t xml:space="preserve">  Comment:  Studio Audience Member travel-related expenses are not part of the Product Group budget</w:t>
      </w:r>
      <w:r>
        <w:rPr>
          <w:rFonts w:ascii="Times New Roman" w:hAnsi="Times New Roman" w:cs="Times New Roman"/>
          <w:i/>
          <w:iCs/>
          <w:sz w:val="22"/>
          <w:szCs w:val="22"/>
        </w:rPr>
        <w:t>, and are included in the fees referenced in 28.4(e)</w:t>
      </w:r>
      <w:r w:rsidRPr="00E73900">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p>
    <w:p w:rsidR="009D6A02" w:rsidRPr="00462A65" w:rsidRDefault="009D6A02" w:rsidP="0071237A">
      <w:pPr>
        <w:widowControl w:val="0"/>
        <w:jc w:val="both"/>
        <w:rPr>
          <w:rFonts w:ascii="Times New Roman" w:hAnsi="Times New Roman" w:cs="Times New Roman"/>
          <w:b/>
          <w:bCs/>
          <w:i/>
          <w:iCs/>
        </w:rPr>
      </w:pPr>
      <w:r w:rsidRPr="00462A65">
        <w:rPr>
          <w:rFonts w:ascii="Times New Roman" w:hAnsi="Times New Roman" w:cs="Times New Roman"/>
          <w:b/>
          <w:bCs/>
          <w:i/>
          <w:iCs/>
        </w:rPr>
        <w:t>Rules 4, 5 reserved for future use</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6—RECORDS MANAGEMENT.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6.1 Records Defined.  </w:t>
      </w:r>
      <w:r w:rsidRPr="00FF63D2">
        <w:rPr>
          <w:rFonts w:ascii="Times New Roman" w:hAnsi="Times New Roman" w:cs="Times New Roman"/>
        </w:rPr>
        <w:t>"Records" shall mean any document, paper, photograph, recording</w:t>
      </w:r>
      <w:r>
        <w:rPr>
          <w:rFonts w:ascii="Times New Roman" w:hAnsi="Times New Roman" w:cs="Times New Roman"/>
        </w:rPr>
        <w:t>, or electronic media</w:t>
      </w:r>
      <w:r w:rsidRPr="00FF63D2">
        <w:rPr>
          <w:rFonts w:ascii="Times New Roman" w:hAnsi="Times New Roman" w:cs="Times New Roman"/>
        </w:rPr>
        <w:t xml:space="preserve"> made or received in connection with the official business of the Product Group.  Records do not include materials made or acquired for reference or exhibition purposes, or miscellaneous papers or correspondence without official significance.</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6.2 </w:t>
      </w:r>
      <w:r>
        <w:rPr>
          <w:rFonts w:ascii="Times New Roman" w:hAnsi="Times New Roman" w:cs="Times New Roman"/>
          <w:b/>
          <w:bCs/>
        </w:rPr>
        <w:t>Records Secured</w:t>
      </w:r>
      <w:r>
        <w:rPr>
          <w:rFonts w:ascii="Times New Roman" w:hAnsi="Times New Roman" w:cs="Times New Roman"/>
        </w:rPr>
        <w:t>.</w:t>
      </w:r>
      <w:r>
        <w:rPr>
          <w:rFonts w:ascii="Times New Roman" w:hAnsi="Times New Roman" w:cs="Times New Roman"/>
          <w:b/>
          <w:bCs/>
        </w:rPr>
        <w:t xml:space="preserve">  </w:t>
      </w:r>
      <w:r w:rsidRPr="00FF63D2">
        <w:rPr>
          <w:rFonts w:ascii="Times New Roman" w:hAnsi="Times New Roman" w:cs="Times New Roman"/>
        </w:rPr>
        <w:t xml:space="preserve">The </w:t>
      </w:r>
      <w:r>
        <w:rPr>
          <w:rFonts w:ascii="Times New Roman" w:hAnsi="Times New Roman" w:cs="Times New Roman"/>
        </w:rPr>
        <w:t>Product Group Chair and Vice-Chair, in coordination with the MUSL Facilitator,</w:t>
      </w:r>
      <w:r w:rsidRPr="00FF63D2">
        <w:rPr>
          <w:rFonts w:ascii="Times New Roman" w:hAnsi="Times New Roman" w:cs="Times New Roman"/>
        </w:rPr>
        <w:t xml:space="preserve"> shall maintain Product Group records in a secure and orderly manner.</w:t>
      </w:r>
    </w:p>
    <w:p w:rsidR="009D6A02" w:rsidRPr="00FF63D2" w:rsidRDefault="009D6A02" w:rsidP="0071237A">
      <w:pPr>
        <w:keepNext/>
        <w:keepLines/>
        <w:widowControl w:val="0"/>
        <w:jc w:val="both"/>
        <w:rPr>
          <w:rFonts w:ascii="Times New Roman" w:hAnsi="Times New Roman" w:cs="Times New Roman"/>
        </w:rPr>
      </w:pPr>
      <w:r w:rsidRPr="00FF63D2">
        <w:rPr>
          <w:rFonts w:ascii="Times New Roman" w:hAnsi="Times New Roman" w:cs="Times New Roman"/>
          <w:b/>
          <w:bCs/>
        </w:rPr>
        <w:tab/>
        <w:t xml:space="preserve">6.3 Confidentiality.  </w:t>
      </w:r>
      <w:r w:rsidRPr="00FF63D2">
        <w:rPr>
          <w:rFonts w:ascii="Times New Roman" w:hAnsi="Times New Roman" w:cs="Times New Roman"/>
        </w:rPr>
        <w:t>To the maximum extent practical, Product Group records shall be made available for public inspection in a reasonable and responsible manner through the Lotteries.</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6.4 Records Retention.  </w:t>
      </w:r>
      <w:r w:rsidRPr="00FF63D2">
        <w:rPr>
          <w:rFonts w:ascii="Times New Roman" w:hAnsi="Times New Roman" w:cs="Times New Roman"/>
        </w:rPr>
        <w:t>The</w:t>
      </w:r>
      <w:r>
        <w:rPr>
          <w:rFonts w:ascii="Times New Roman" w:hAnsi="Times New Roman" w:cs="Times New Roman"/>
        </w:rPr>
        <w:t xml:space="preserve"> Product Group Chair and Vice-Chair, in coordination with the MUSL Facilitator,</w:t>
      </w:r>
      <w:r w:rsidRPr="00FF63D2">
        <w:rPr>
          <w:rFonts w:ascii="Times New Roman" w:hAnsi="Times New Roman" w:cs="Times New Roman"/>
        </w:rPr>
        <w:t xml:space="preserve"> shall establish the minimum retention period for each record or class of record with Product Group approval.  The</w:t>
      </w:r>
      <w:r>
        <w:rPr>
          <w:rFonts w:ascii="Times New Roman" w:hAnsi="Times New Roman" w:cs="Times New Roman"/>
        </w:rPr>
        <w:t xml:space="preserve"> Product Group Chair and Vice-Chair, in coordination with the MUSL Facilitator</w:t>
      </w:r>
      <w:r w:rsidRPr="00FF63D2">
        <w:rPr>
          <w:rFonts w:ascii="Times New Roman" w:hAnsi="Times New Roman" w:cs="Times New Roman"/>
        </w:rPr>
        <w:t xml:space="preserve"> shall establish the criteria for the disposal of Product Group records.</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jc w:val="both"/>
        <w:rPr>
          <w:rFonts w:ascii="Times New Roman" w:hAnsi="Times New Roman" w:cs="Times New Roman"/>
        </w:rPr>
      </w:pPr>
      <w:r w:rsidRPr="00462A65">
        <w:rPr>
          <w:rFonts w:ascii="Times New Roman" w:hAnsi="Times New Roman" w:cs="Times New Roman"/>
          <w:b/>
          <w:bCs/>
          <w:i/>
          <w:iCs/>
        </w:rPr>
        <w:t>Rule 7 reserved for future use</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8—MINIMUM STANDARDS AND OTHER REQUIREMENTS.</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8.1 Minimum Standards.  </w:t>
      </w:r>
      <w:r w:rsidRPr="00FF63D2">
        <w:rPr>
          <w:rFonts w:ascii="Times New Roman" w:hAnsi="Times New Roman" w:cs="Times New Roman"/>
        </w:rPr>
        <w:t>A</w:t>
      </w:r>
      <w:r>
        <w:rPr>
          <w:rFonts w:ascii="Times New Roman" w:hAnsi="Times New Roman" w:cs="Times New Roman"/>
        </w:rPr>
        <w:t>ll</w:t>
      </w:r>
      <w:r w:rsidRPr="00FF63D2">
        <w:rPr>
          <w:rFonts w:ascii="Times New Roman" w:hAnsi="Times New Roman" w:cs="Times New Roman"/>
        </w:rPr>
        <w:t xml:space="preserve"> Lotter</w:t>
      </w:r>
      <w:r>
        <w:rPr>
          <w:rFonts w:ascii="Times New Roman" w:hAnsi="Times New Roman" w:cs="Times New Roman"/>
        </w:rPr>
        <w:t>ies</w:t>
      </w:r>
      <w:r w:rsidRPr="00FF63D2">
        <w:rPr>
          <w:rFonts w:ascii="Times New Roman" w:hAnsi="Times New Roman" w:cs="Times New Roman"/>
        </w:rPr>
        <w:t xml:space="preserve"> shall agree to these Rules and all applicable MUSL and Product Group requirements </w:t>
      </w:r>
      <w:r>
        <w:rPr>
          <w:rFonts w:ascii="Times New Roman" w:hAnsi="Times New Roman" w:cs="Times New Roman"/>
        </w:rPr>
        <w:t>and shall utilize a</w:t>
      </w:r>
      <w:r w:rsidRPr="00FF63D2">
        <w:rPr>
          <w:rFonts w:ascii="Times New Roman" w:hAnsi="Times New Roman" w:cs="Times New Roman"/>
        </w:rPr>
        <w:t xml:space="preserve"> fully tested internal control system that meets or exceeds the minimum standards set forth in MUSL Rule 2 before ticket sales commence.  The </w:t>
      </w:r>
      <w:r>
        <w:rPr>
          <w:rFonts w:ascii="Times New Roman" w:hAnsi="Times New Roman" w:cs="Times New Roman"/>
        </w:rPr>
        <w:t xml:space="preserve">MUSL </w:t>
      </w:r>
      <w:r w:rsidRPr="00FF63D2">
        <w:rPr>
          <w:rFonts w:ascii="Times New Roman" w:hAnsi="Times New Roman" w:cs="Times New Roman"/>
        </w:rPr>
        <w:t xml:space="preserve">Security and Integrity Committee shall review the internal control systems of each </w:t>
      </w:r>
      <w:r>
        <w:rPr>
          <w:rFonts w:ascii="Times New Roman" w:hAnsi="Times New Roman" w:cs="Times New Roman"/>
        </w:rPr>
        <w:t>Lottery</w:t>
      </w:r>
      <w:r w:rsidRPr="00FF63D2">
        <w:rPr>
          <w:rFonts w:ascii="Times New Roman" w:hAnsi="Times New Roman" w:cs="Times New Roman"/>
        </w:rPr>
        <w:t xml:space="preserve"> for compliance with MUSL Rule 2 and shall issue a written report summarizing its findings.</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8.2 Other Admission Requirements.  </w:t>
      </w:r>
      <w:r w:rsidRPr="00FF63D2">
        <w:rPr>
          <w:rFonts w:ascii="Times New Roman" w:hAnsi="Times New Roman" w:cs="Times New Roman"/>
        </w:rPr>
        <w:t xml:space="preserve">The Product Group shall determine other requirements as </w:t>
      </w:r>
      <w:r>
        <w:rPr>
          <w:rFonts w:ascii="Times New Roman" w:hAnsi="Times New Roman" w:cs="Times New Roman"/>
        </w:rPr>
        <w:t>necessary</w:t>
      </w:r>
      <w:r w:rsidRPr="00FF63D2">
        <w:rPr>
          <w:rFonts w:ascii="Times New Roman" w:hAnsi="Times New Roman" w:cs="Times New Roman"/>
        </w:rPr>
        <w:t>.</w:t>
      </w:r>
    </w:p>
    <w:p w:rsidR="009D6A02" w:rsidRPr="00FF63D2" w:rsidRDefault="009D6A02" w:rsidP="0071237A">
      <w:pPr>
        <w:widowControl w:val="0"/>
        <w:jc w:val="both"/>
        <w:rPr>
          <w:rFonts w:ascii="Times New Roman" w:hAnsi="Times New Roman" w:cs="Times New Roman"/>
        </w:rPr>
      </w:pPr>
      <w:r>
        <w:rPr>
          <w:rFonts w:ascii="Times New Roman" w:hAnsi="Times New Roman" w:cs="Times New Roman"/>
        </w:rPr>
        <w:tab/>
      </w:r>
      <w:r w:rsidRPr="005B7F56">
        <w:rPr>
          <w:rFonts w:ascii="Times New Roman" w:hAnsi="Times New Roman" w:cs="Times New Roman"/>
          <w:b/>
          <w:bCs/>
        </w:rPr>
        <w:t xml:space="preserve">8.3 Compliance with </w:t>
      </w:r>
      <w:r>
        <w:rPr>
          <w:rFonts w:ascii="Times New Roman" w:hAnsi="Times New Roman" w:cs="Times New Roman"/>
          <w:b/>
          <w:bCs/>
        </w:rPr>
        <w:t xml:space="preserve">Game and Game Show Licensing </w:t>
      </w:r>
      <w:r w:rsidRPr="005B7F56">
        <w:rPr>
          <w:rFonts w:ascii="Times New Roman" w:hAnsi="Times New Roman" w:cs="Times New Roman"/>
          <w:b/>
          <w:bCs/>
        </w:rPr>
        <w:t>Vendor Contract.</w:t>
      </w:r>
      <w:r>
        <w:rPr>
          <w:rFonts w:ascii="Times New Roman" w:hAnsi="Times New Roman" w:cs="Times New Roman"/>
        </w:rPr>
        <w:t xml:space="preserve">  All Lotteries shall agree to abide by the terms and conditions of any game and game show licensing vendor contract entered into by MUSL on behalf of the Lotteries for the conduct of this Game as such contract terms are approved by the Product Group.  Any lottery which has joined this Product Group but cannot agree to abide by the terms of a Game and Game Show Licensing vendor contract may cease participation in the Product Group before selling tickets without penalty from either the Product Group or that vendor.  Any lottery participating in this Game and selling tickets during a  television season must continue to sell tickets to this game through the end of that television season as defined in the vendor contract unless the Lottery is required by Federal or State law to discontinue selling the game.  Participating Lotteries agree that the Game Show Vendor may use the Participating Lottery’s names and lottery logo marks in the Game Show without additional compensation or attribution.</w:t>
      </w:r>
    </w:p>
    <w:p w:rsidR="009D6A02" w:rsidRPr="00237939" w:rsidRDefault="009D6A02" w:rsidP="0071237A">
      <w:pPr>
        <w:widowControl w:val="0"/>
        <w:jc w:val="both"/>
        <w:rPr>
          <w:rFonts w:ascii="Times New Roman" w:hAnsi="Times New Roman" w:cs="Times New Roman"/>
          <w:sz w:val="22"/>
          <w:szCs w:val="22"/>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 xml:space="preserve">. Comment.  The TV game show will include the attribution needed to protect the IP rights of the lotteries.  </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9—EXPULSION OF A LOTTERY </w:t>
      </w:r>
    </w:p>
    <w:p w:rsidR="009D6A02" w:rsidRDefault="009D6A02" w:rsidP="0071237A">
      <w:pPr>
        <w:widowControl w:val="0"/>
        <w:ind w:firstLine="720"/>
        <w:jc w:val="both"/>
        <w:rPr>
          <w:rFonts w:ascii="Times New Roman" w:hAnsi="Times New Roman" w:cs="Times New Roman"/>
        </w:rPr>
      </w:pPr>
      <w:r w:rsidRPr="00FF63D2">
        <w:rPr>
          <w:rFonts w:ascii="Times New Roman" w:hAnsi="Times New Roman" w:cs="Times New Roman"/>
          <w:b/>
          <w:bCs/>
        </w:rPr>
        <w:t>9.1</w:t>
      </w:r>
      <w:r w:rsidRPr="00FF63D2">
        <w:rPr>
          <w:rFonts w:ascii="Times New Roman" w:hAnsi="Times New Roman" w:cs="Times New Roman"/>
        </w:rPr>
        <w:t xml:space="preserve"> The Product Group can expel a Lottery from the Product Group for cause as determined in the sole discretion of the Product Group with the consent of more than two-thirds (2/3) of the</w:t>
      </w:r>
      <w:r>
        <w:rPr>
          <w:rFonts w:ascii="Times New Roman" w:hAnsi="Times New Roman" w:cs="Times New Roman"/>
        </w:rPr>
        <w:t xml:space="preserve"> Product Group</w:t>
      </w:r>
      <w:r w:rsidRPr="00FF63D2">
        <w:rPr>
          <w:rFonts w:ascii="Times New Roman" w:hAnsi="Times New Roman" w:cs="Times New Roman"/>
        </w:rPr>
        <w:t>.  If the Product Group votes to expel a Lottery as provided in the Agreement, the Lottery being considered for expulsion shall be excluded from the vote in that proceeding</w:t>
      </w:r>
      <w:r>
        <w:rPr>
          <w:rFonts w:ascii="Times New Roman" w:hAnsi="Times New Roman" w:cs="Times New Roman"/>
        </w:rPr>
        <w:t>.</w:t>
      </w:r>
    </w:p>
    <w:p w:rsidR="009D6A02" w:rsidRPr="00FF63D2" w:rsidRDefault="009D6A02" w:rsidP="0071237A">
      <w:pPr>
        <w:widowControl w:val="0"/>
        <w:ind w:firstLine="720"/>
        <w:jc w:val="both"/>
        <w:rPr>
          <w:rFonts w:ascii="Times New Roman" w:hAnsi="Times New Roman" w:cs="Times New Roman"/>
        </w:rPr>
      </w:pPr>
      <w:r>
        <w:rPr>
          <w:rFonts w:ascii="Times New Roman" w:hAnsi="Times New Roman" w:cs="Times New Roman"/>
        </w:rPr>
        <w:t>This Rule may only be modified with the consent of more than two-thirds (2/3) of the Product Group.</w:t>
      </w:r>
    </w:p>
    <w:p w:rsidR="009D6A02" w:rsidRPr="00FF63D2" w:rsidRDefault="009D6A02" w:rsidP="0071237A">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hAnsi="Times New Roman" w:cs="Times New Roman"/>
        </w:rPr>
      </w:pPr>
    </w:p>
    <w:p w:rsidR="009D6A02" w:rsidRPr="00462A65" w:rsidRDefault="009D6A02" w:rsidP="0071237A">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b/>
          <w:bCs/>
          <w:i/>
          <w:iCs/>
        </w:rPr>
      </w:pPr>
      <w:r w:rsidRPr="00462A65">
        <w:rPr>
          <w:rFonts w:ascii="Times New Roman" w:hAnsi="Times New Roman" w:cs="Times New Roman"/>
          <w:b/>
          <w:bCs/>
          <w:i/>
          <w:iCs/>
        </w:rPr>
        <w:t>Rules 10-25 reserved for future use</w:t>
      </w:r>
    </w:p>
    <w:p w:rsidR="009D6A02" w:rsidRDefault="009D6A02" w:rsidP="0071237A">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rPr>
      </w:pPr>
    </w:p>
    <w:p w:rsidR="009D6A02" w:rsidRPr="00FF63D2" w:rsidRDefault="009D6A02" w:rsidP="00CE62EB">
      <w:pPr>
        <w:keepNext/>
        <w:keepLines/>
        <w:widowControl w:val="0"/>
        <w:rPr>
          <w:rFonts w:ascii="Times New Roman" w:hAnsi="Times New Roman" w:cs="Times New Roman"/>
        </w:rPr>
      </w:pPr>
      <w:r w:rsidRPr="00AA3F22">
        <w:rPr>
          <w:rFonts w:ascii="Times New Roman" w:hAnsi="Times New Roman" w:cs="Times New Roman"/>
          <w:b/>
          <w:bCs/>
        </w:rPr>
        <w:t>NPG</w:t>
      </w:r>
      <w:r w:rsidRPr="00FF63D2">
        <w:rPr>
          <w:rFonts w:ascii="Times New Roman" w:hAnsi="Times New Roman" w:cs="Times New Roman"/>
          <w:b/>
          <w:bCs/>
        </w:rPr>
        <w:t xml:space="preserve"> RULE 26—DEFINITIONS.</w:t>
      </w:r>
      <w:r w:rsidRPr="00462A65">
        <w:rPr>
          <w:rFonts w:ascii="Times New Roman" w:hAnsi="Times New Roman" w:cs="Times New Roman"/>
          <w:i/>
          <w:iCs/>
          <w:sz w:val="22"/>
          <w:szCs w:val="22"/>
        </w:rPr>
        <w:t xml:space="preserve">  </w:t>
      </w:r>
      <w:r>
        <w:rPr>
          <w:rFonts w:ascii="Times New Roman" w:hAnsi="Times New Roman" w:cs="Times New Roman"/>
          <w:i/>
          <w:iCs/>
          <w:sz w:val="22"/>
          <w:szCs w:val="22"/>
        </w:rPr>
        <w:t xml:space="preserve">Last </w:t>
      </w:r>
      <w:r w:rsidRPr="00462A65">
        <w:rPr>
          <w:rFonts w:ascii="Times New Roman" w:hAnsi="Times New Roman" w:cs="Times New Roman"/>
          <w:i/>
          <w:iCs/>
          <w:sz w:val="22"/>
          <w:szCs w:val="22"/>
        </w:rPr>
        <w:t>Amended July 11, 2014</w:t>
      </w:r>
      <w:r>
        <w:rPr>
          <w:rFonts w:ascii="Times New Roman" w:hAnsi="Times New Roman" w:cs="Times New Roman"/>
          <w:i/>
          <w:iCs/>
          <w:sz w:val="22"/>
          <w:szCs w:val="22"/>
        </w:rPr>
        <w:t>.</w:t>
      </w:r>
    </w:p>
    <w:p w:rsidR="009D6A02" w:rsidRPr="00FF63D2" w:rsidRDefault="009D6A02" w:rsidP="00CE62EB">
      <w:pPr>
        <w:keepNext/>
        <w:keepLines/>
        <w:widowControl w:val="0"/>
        <w:ind w:firstLine="720"/>
        <w:jc w:val="both"/>
        <w:rPr>
          <w:rFonts w:ascii="Times New Roman" w:hAnsi="Times New Roman" w:cs="Times New Roman"/>
        </w:rPr>
      </w:pPr>
      <w:r w:rsidRPr="00FF63D2">
        <w:rPr>
          <w:rFonts w:ascii="Times New Roman" w:hAnsi="Times New Roman" w:cs="Times New Roman"/>
        </w:rPr>
        <w:t xml:space="preserve">The following definitions apply to all </w:t>
      </w:r>
      <w:r>
        <w:rPr>
          <w:rFonts w:ascii="Times New Roman" w:hAnsi="Times New Roman" w:cs="Times New Roman"/>
        </w:rPr>
        <w:t>p</w:t>
      </w:r>
      <w:r w:rsidRPr="00FF63D2">
        <w:rPr>
          <w:rFonts w:ascii="Times New Roman" w:hAnsi="Times New Roman" w:cs="Times New Roman"/>
        </w:rPr>
        <w:t xml:space="preserve">arts of these rules unless the context requires a different meaning or is otherwise inconsistent with the intention of these rules </w:t>
      </w:r>
      <w:r>
        <w:rPr>
          <w:rFonts w:ascii="Times New Roman" w:hAnsi="Times New Roman" w:cs="Times New Roman"/>
        </w:rPr>
        <w:t xml:space="preserve">as </w:t>
      </w:r>
      <w:r w:rsidRPr="00FF63D2">
        <w:rPr>
          <w:rFonts w:ascii="Times New Roman" w:hAnsi="Times New Roman" w:cs="Times New Roman"/>
        </w:rPr>
        <w:t xml:space="preserve">adopted by the Product Group.  Capitalized terms used but not defined in these rules shall have the meanings ascribed to them in the MUSL Agreement.  </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26.1</w:t>
      </w:r>
      <w:r w:rsidRPr="00FF63D2">
        <w:rPr>
          <w:rFonts w:ascii="Times New Roman" w:hAnsi="Times New Roman" w:cs="Times New Roman"/>
        </w:rPr>
        <w:t xml:space="preserve"> "Agent" or "retailer" means a person or entity authorized by a Lottery to sell lottery tickets.</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26.2</w:t>
      </w:r>
      <w:r w:rsidRPr="00FF63D2">
        <w:rPr>
          <w:rFonts w:ascii="Times New Roman" w:hAnsi="Times New Roman" w:cs="Times New Roman"/>
        </w:rPr>
        <w:t xml:space="preserve"> "Drawing" means the formal process of selecting winning numbers that determine the number of winners for each prize level of the game.</w:t>
      </w:r>
    </w:p>
    <w:p w:rsidR="009D6A02" w:rsidRPr="00FF63D2" w:rsidRDefault="009D6A02" w:rsidP="0071237A">
      <w:pPr>
        <w:widowControl w:val="0"/>
        <w:jc w:val="both"/>
        <w:rPr>
          <w:rFonts w:ascii="Times New Roman" w:hAnsi="Times New Roman" w:cs="Times New Roman"/>
          <w:i/>
          <w:iCs/>
        </w:rPr>
      </w:pPr>
      <w:r w:rsidRPr="00FF63D2">
        <w:rPr>
          <w:rFonts w:ascii="Times New Roman" w:hAnsi="Times New Roman" w:cs="Times New Roman"/>
          <w:i/>
          <w:iCs/>
        </w:rPr>
        <w:t xml:space="preserve">  </w:t>
      </w:r>
      <w:r w:rsidRPr="00FF63D2">
        <w:rPr>
          <w:rFonts w:ascii="Times New Roman" w:hAnsi="Times New Roman" w:cs="Times New Roman"/>
          <w:b/>
          <w:bCs/>
        </w:rPr>
        <w:tab/>
        <w:t>26.3</w:t>
      </w:r>
      <w:r w:rsidRPr="00FF63D2">
        <w:rPr>
          <w:rFonts w:ascii="Times New Roman" w:hAnsi="Times New Roman" w:cs="Times New Roman"/>
        </w:rPr>
        <w:t xml:space="preserve"> "Computer pick" means the random selection of two</w:t>
      </w:r>
      <w:r w:rsidRPr="00FF63D2">
        <w:rPr>
          <w:rFonts w:ascii="Times New Roman" w:hAnsi="Times New Roman" w:cs="Times New Roman"/>
        </w:rPr>
        <w:noBreakHyphen/>
        <w:t>digit numbers by the computer system that appear on a ticket and are played by a player in the game.</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i/>
          <w:iCs/>
        </w:rPr>
        <w:t xml:space="preserve">  </w:t>
      </w:r>
      <w:r w:rsidRPr="00FF63D2">
        <w:rPr>
          <w:rFonts w:ascii="Times New Roman" w:hAnsi="Times New Roman" w:cs="Times New Roman"/>
          <w:b/>
          <w:bCs/>
        </w:rPr>
        <w:tab/>
        <w:t>26.4</w:t>
      </w:r>
      <w:r w:rsidRPr="00FF63D2">
        <w:rPr>
          <w:rFonts w:ascii="Times New Roman" w:hAnsi="Times New Roman" w:cs="Times New Roman"/>
        </w:rPr>
        <w:t xml:space="preserve"> "Game board" or "boards" means that area of the play slip, also known as a “panel,” that contains one (1) sets of numbered squares </w:t>
      </w:r>
      <w:r>
        <w:rPr>
          <w:rFonts w:ascii="Times New Roman" w:hAnsi="Times New Roman" w:cs="Times New Roman"/>
        </w:rPr>
        <w:t xml:space="preserve">numbered one (1) through fifty-two (52) </w:t>
      </w:r>
      <w:r w:rsidRPr="00FF63D2">
        <w:rPr>
          <w:rFonts w:ascii="Times New Roman" w:hAnsi="Times New Roman" w:cs="Times New Roman"/>
        </w:rPr>
        <w:t xml:space="preserve">to be marked by the player.  </w:t>
      </w:r>
    </w:p>
    <w:p w:rsidR="009D6A02" w:rsidRPr="00FF63D2" w:rsidRDefault="009D6A02" w:rsidP="0071237A">
      <w:pPr>
        <w:widowControl w:val="0"/>
        <w:jc w:val="both"/>
        <w:rPr>
          <w:rFonts w:ascii="Times New Roman" w:hAnsi="Times New Roman" w:cs="Times New Roman"/>
          <w:color w:val="000000"/>
        </w:rPr>
      </w:pPr>
      <w:r w:rsidRPr="00FF63D2">
        <w:rPr>
          <w:rFonts w:ascii="Times New Roman" w:hAnsi="Times New Roman" w:cs="Times New Roman"/>
          <w:b/>
          <w:bCs/>
        </w:rPr>
        <w:tab/>
        <w:t>26.5</w:t>
      </w:r>
      <w:r w:rsidRPr="00FF63D2">
        <w:rPr>
          <w:rFonts w:ascii="Times New Roman" w:hAnsi="Times New Roman" w:cs="Times New Roman"/>
        </w:rPr>
        <w:t xml:space="preserve"> "Game ticket" or "</w:t>
      </w:r>
      <w:r w:rsidRPr="00FF63D2">
        <w:rPr>
          <w:rFonts w:ascii="Times New Roman" w:hAnsi="Times New Roman" w:cs="Times New Roman"/>
          <w:color w:val="000000"/>
        </w:rPr>
        <w:t xml:space="preserve">ticket" or “non-traditional play” means acceptable evidence of play, which </w:t>
      </w:r>
      <w:r>
        <w:rPr>
          <w:rFonts w:ascii="Times New Roman" w:hAnsi="Times New Roman" w:cs="Times New Roman"/>
          <w:color w:val="000000"/>
        </w:rPr>
        <w:t>may be</w:t>
      </w:r>
      <w:r w:rsidRPr="00FF63D2">
        <w:rPr>
          <w:rFonts w:ascii="Times New Roman" w:hAnsi="Times New Roman" w:cs="Times New Roman"/>
          <w:color w:val="000000"/>
        </w:rPr>
        <w:t xml:space="preserve"> a ticket produced by a terminal that meets the specifications defined in the rules </w:t>
      </w:r>
      <w:r>
        <w:rPr>
          <w:rFonts w:ascii="Times New Roman" w:hAnsi="Times New Roman" w:cs="Times New Roman"/>
          <w:color w:val="000000"/>
        </w:rPr>
        <w:t xml:space="preserve">and regulations </w:t>
      </w:r>
      <w:r w:rsidRPr="00FF63D2">
        <w:rPr>
          <w:rFonts w:ascii="Times New Roman" w:hAnsi="Times New Roman" w:cs="Times New Roman"/>
          <w:color w:val="000000"/>
        </w:rPr>
        <w:t xml:space="preserve">of </w:t>
      </w:r>
      <w:r>
        <w:rPr>
          <w:rFonts w:ascii="Times New Roman" w:hAnsi="Times New Roman" w:cs="Times New Roman"/>
          <w:color w:val="000000"/>
        </w:rPr>
        <w:t>the Selling</w:t>
      </w:r>
      <w:r w:rsidRPr="00FF63D2">
        <w:rPr>
          <w:rFonts w:ascii="Times New Roman" w:hAnsi="Times New Roman" w:cs="Times New Roman"/>
          <w:color w:val="000000"/>
        </w:rPr>
        <w:t xml:space="preserve"> Lottery and Rule 31 </w:t>
      </w:r>
      <w:r>
        <w:rPr>
          <w:rFonts w:ascii="Times New Roman" w:hAnsi="Times New Roman" w:cs="Times New Roman"/>
          <w:color w:val="000000"/>
        </w:rPr>
        <w:t>herein</w:t>
      </w:r>
      <w:r w:rsidRPr="00FF63D2">
        <w:rPr>
          <w:rFonts w:ascii="Times New Roman" w:hAnsi="Times New Roman" w:cs="Times New Roman"/>
          <w:color w:val="000000"/>
        </w:rPr>
        <w:t xml:space="preserve"> or a properly and validly registered non-traditional play</w:t>
      </w:r>
      <w:r w:rsidRPr="00FF63D2">
        <w:rPr>
          <w:rFonts w:ascii="Times New Roman" w:hAnsi="Times New Roman" w:cs="Times New Roman"/>
        </w:rPr>
        <w:t xml:space="preserve">.  </w:t>
      </w:r>
      <w:r>
        <w:rPr>
          <w:rFonts w:ascii="Times New Roman" w:hAnsi="Times New Roman" w:cs="Times New Roman"/>
        </w:rPr>
        <w:t>References in these rules to</w:t>
      </w:r>
      <w:r w:rsidRPr="00FF63D2">
        <w:rPr>
          <w:rFonts w:ascii="Times New Roman" w:hAnsi="Times New Roman" w:cs="Times New Roman"/>
        </w:rPr>
        <w:t xml:space="preserve"> “tickets” </w:t>
      </w:r>
      <w:r>
        <w:rPr>
          <w:rFonts w:ascii="Times New Roman" w:hAnsi="Times New Roman" w:cs="Times New Roman"/>
        </w:rPr>
        <w:t xml:space="preserve">include </w:t>
      </w:r>
      <w:r w:rsidRPr="00FF63D2">
        <w:rPr>
          <w:rFonts w:ascii="Times New Roman" w:hAnsi="Times New Roman" w:cs="Times New Roman"/>
        </w:rPr>
        <w:t xml:space="preserve"> “non-traditional plays” unless otherwise indicated.</w:t>
      </w:r>
    </w:p>
    <w:p w:rsidR="009D6A02" w:rsidRPr="00FF63D2" w:rsidRDefault="009D6A02" w:rsidP="0071237A">
      <w:pPr>
        <w:keepNext/>
        <w:keepLines/>
        <w:widowControl w:val="0"/>
        <w:jc w:val="both"/>
        <w:rPr>
          <w:rFonts w:ascii="Times New Roman" w:hAnsi="Times New Roman" w:cs="Times New Roman"/>
          <w:i/>
          <w:iCs/>
        </w:rPr>
      </w:pPr>
      <w:r w:rsidRPr="00FF63D2">
        <w:rPr>
          <w:rFonts w:ascii="Times New Roman" w:hAnsi="Times New Roman" w:cs="Times New Roman"/>
          <w:i/>
          <w:iCs/>
        </w:rPr>
        <w:t xml:space="preserve">  </w:t>
      </w:r>
      <w:r w:rsidRPr="00FF63D2">
        <w:rPr>
          <w:rFonts w:ascii="Times New Roman" w:hAnsi="Times New Roman" w:cs="Times New Roman"/>
          <w:b/>
          <w:bCs/>
        </w:rPr>
        <w:tab/>
        <w:t>26.</w:t>
      </w:r>
      <w:r>
        <w:rPr>
          <w:rFonts w:ascii="Times New Roman" w:hAnsi="Times New Roman" w:cs="Times New Roman"/>
          <w:b/>
          <w:bCs/>
        </w:rPr>
        <w:t>6</w:t>
      </w:r>
      <w:r w:rsidRPr="00FF63D2">
        <w:rPr>
          <w:rFonts w:ascii="Times New Roman" w:hAnsi="Times New Roman" w:cs="Times New Roman"/>
        </w:rPr>
        <w:t xml:space="preserve"> "Play" or "bet" means the six (6) numbers, the first five (5) from a field of fifty-two (52) numbers and the last one (1) from a field of twenty-eight (28) numbered </w:t>
      </w:r>
      <w:r>
        <w:rPr>
          <w:rFonts w:ascii="Times New Roman" w:hAnsi="Times New Roman" w:cs="Times New Roman"/>
        </w:rPr>
        <w:t>MONOPOLY</w:t>
      </w:r>
      <w:r w:rsidRPr="00FF63D2">
        <w:rPr>
          <w:rFonts w:ascii="Times New Roman" w:hAnsi="Times New Roman" w:cs="Times New Roman"/>
        </w:rPr>
        <w:t xml:space="preserve"> Properties, that appear on a ticket as a single </w:t>
      </w:r>
      <w:r>
        <w:rPr>
          <w:rFonts w:ascii="Times New Roman" w:hAnsi="Times New Roman" w:cs="Times New Roman"/>
        </w:rPr>
        <w:t>numbered</w:t>
      </w:r>
      <w:r w:rsidRPr="00FF63D2">
        <w:rPr>
          <w:rFonts w:ascii="Times New Roman" w:hAnsi="Times New Roman" w:cs="Times New Roman"/>
        </w:rPr>
        <w:t xml:space="preserve"> selection and are to be played by a player in the game.</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26.</w:t>
      </w:r>
      <w:r>
        <w:rPr>
          <w:rFonts w:ascii="Times New Roman" w:hAnsi="Times New Roman" w:cs="Times New Roman"/>
          <w:b/>
          <w:bCs/>
        </w:rPr>
        <w:t>7</w:t>
      </w:r>
      <w:r w:rsidRPr="00FF63D2">
        <w:rPr>
          <w:rFonts w:ascii="Times New Roman" w:hAnsi="Times New Roman" w:cs="Times New Roman"/>
        </w:rPr>
        <w:t xml:space="preserve"> “</w:t>
      </w:r>
      <w:r>
        <w:rPr>
          <w:rFonts w:ascii="Times New Roman" w:hAnsi="Times New Roman" w:cs="Times New Roman"/>
        </w:rPr>
        <w:t>Top Prize</w:t>
      </w:r>
      <w:r w:rsidRPr="00FF63D2">
        <w:rPr>
          <w:rFonts w:ascii="Times New Roman" w:hAnsi="Times New Roman" w:cs="Times New Roman"/>
        </w:rPr>
        <w:t xml:space="preserve">”:  The game prize (prize level 1) won when a player’s bet matches all six (6) numbers, the first five (5) from a field of fifty-two (52) numbers and one (1) from a field of twenty-eight (28) numbered </w:t>
      </w:r>
      <w:r>
        <w:rPr>
          <w:rFonts w:ascii="Times New Roman" w:hAnsi="Times New Roman" w:cs="Times New Roman"/>
        </w:rPr>
        <w:t>MONOPOLY</w:t>
      </w:r>
      <w:r w:rsidRPr="00FF63D2">
        <w:rPr>
          <w:rFonts w:ascii="Times New Roman" w:hAnsi="Times New Roman" w:cs="Times New Roman"/>
        </w:rPr>
        <w:t xml:space="preserve"> Properties.  </w:t>
      </w:r>
    </w:p>
    <w:p w:rsidR="009D6A02" w:rsidRPr="00FF63D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color w:val="000000"/>
        </w:rPr>
        <w:tab/>
        <w:t>26.</w:t>
      </w:r>
      <w:r>
        <w:rPr>
          <w:rFonts w:ascii="Times New Roman" w:hAnsi="Times New Roman" w:cs="Times New Roman"/>
          <w:b/>
          <w:bCs/>
          <w:color w:val="000000"/>
        </w:rPr>
        <w:t>8</w:t>
      </w:r>
      <w:r w:rsidRPr="00FF63D2">
        <w:rPr>
          <w:rFonts w:ascii="Times New Roman" w:hAnsi="Times New Roman" w:cs="Times New Roman"/>
          <w:color w:val="000000"/>
        </w:rPr>
        <w:t xml:space="preserve"> “Lottery” shall mean </w:t>
      </w:r>
      <w:r w:rsidRPr="00FF63D2">
        <w:rPr>
          <w:rFonts w:ascii="Times New Roman" w:hAnsi="Times New Roman" w:cs="Times New Roman"/>
        </w:rPr>
        <w:t xml:space="preserve">a state lottery or lottery of a governmental unit, political subdivision or entity thereof that has agreed to these rules and </w:t>
      </w:r>
      <w:r>
        <w:rPr>
          <w:rFonts w:ascii="Times New Roman" w:hAnsi="Times New Roman" w:cs="Times New Roman"/>
        </w:rPr>
        <w:t xml:space="preserve">is </w:t>
      </w:r>
      <w:r w:rsidRPr="00FF63D2">
        <w:rPr>
          <w:rFonts w:ascii="Times New Roman" w:hAnsi="Times New Roman" w:cs="Times New Roman"/>
        </w:rPr>
        <w:t>selling the game offered by the Product Group.</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7C3FC2">
        <w:rPr>
          <w:rFonts w:ascii="Times New Roman" w:hAnsi="Times New Roman" w:cs="Times New Roman"/>
          <w:b/>
          <w:bCs/>
        </w:rPr>
        <w:t>2</w:t>
      </w:r>
      <w:r w:rsidRPr="00FF63D2">
        <w:rPr>
          <w:rFonts w:ascii="Times New Roman" w:hAnsi="Times New Roman" w:cs="Times New Roman"/>
          <w:b/>
          <w:bCs/>
        </w:rPr>
        <w:t>6.</w:t>
      </w:r>
      <w:r>
        <w:rPr>
          <w:rFonts w:ascii="Times New Roman" w:hAnsi="Times New Roman" w:cs="Times New Roman"/>
          <w:b/>
          <w:bCs/>
        </w:rPr>
        <w:t>9</w:t>
      </w:r>
      <w:r w:rsidRPr="00FF63D2">
        <w:rPr>
          <w:rFonts w:ascii="Times New Roman" w:hAnsi="Times New Roman" w:cs="Times New Roman"/>
        </w:rPr>
        <w:t xml:space="preserve"> “Lotteries” shall refer to the Lotteries participating in this Product Group.</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26.1</w:t>
      </w:r>
      <w:r>
        <w:rPr>
          <w:rFonts w:ascii="Times New Roman" w:hAnsi="Times New Roman" w:cs="Times New Roman"/>
          <w:b/>
          <w:bCs/>
        </w:rPr>
        <w:t>0</w:t>
      </w:r>
      <w:r w:rsidRPr="00ED0A3B">
        <w:rPr>
          <w:rFonts w:ascii="Times New Roman" w:hAnsi="Times New Roman" w:cs="Times New Roman"/>
        </w:rPr>
        <w:t xml:space="preserve"> “</w:t>
      </w:r>
      <w:r>
        <w:rPr>
          <w:rFonts w:ascii="Times New Roman" w:hAnsi="Times New Roman" w:cs="Times New Roman"/>
        </w:rPr>
        <w:t>Millionaires’ Club Prize</w:t>
      </w:r>
      <w:r w:rsidRPr="00FF63D2">
        <w:rPr>
          <w:rFonts w:ascii="Times New Roman" w:hAnsi="Times New Roman" w:cs="Times New Roman"/>
        </w:rPr>
        <w:t xml:space="preserve">”:  A single payment prize (prize level 11) with a value of one million dollars ($1,000,000) drawn independently from the other </w:t>
      </w:r>
      <w:r>
        <w:rPr>
          <w:rFonts w:ascii="Times New Roman" w:hAnsi="Times New Roman" w:cs="Times New Roman"/>
        </w:rPr>
        <w:t>MONOPOLY Millionaires’</w:t>
      </w:r>
      <w:r w:rsidRPr="00AA3F22">
        <w:rPr>
          <w:rFonts w:ascii="Times New Roman" w:hAnsi="Times New Roman" w:cs="Times New Roman"/>
        </w:rPr>
        <w:t xml:space="preserve"> Club</w:t>
      </w:r>
      <w:r w:rsidRPr="00FF63D2">
        <w:rPr>
          <w:rFonts w:ascii="Times New Roman" w:hAnsi="Times New Roman" w:cs="Times New Roman"/>
        </w:rPr>
        <w:t xml:space="preserve"> prizes (prize levels 1-10).</w:t>
      </w:r>
    </w:p>
    <w:p w:rsidR="009D6A02" w:rsidRPr="00462A65" w:rsidRDefault="009D6A02" w:rsidP="0071237A">
      <w:pPr>
        <w:widowControl w:val="0"/>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26.1</w:t>
      </w:r>
      <w:r>
        <w:rPr>
          <w:rFonts w:ascii="Times New Roman" w:hAnsi="Times New Roman" w:cs="Times New Roman"/>
          <w:b/>
          <w:bCs/>
        </w:rPr>
        <w:t>1</w:t>
      </w:r>
      <w:r w:rsidRPr="00FF63D2">
        <w:rPr>
          <w:rFonts w:ascii="Times New Roman" w:hAnsi="Times New Roman" w:cs="Times New Roman"/>
        </w:rPr>
        <w:t xml:space="preserve"> "MUSL" means the Multi-State Lottery Association, a government-benefit association wholly owned and operated by </w:t>
      </w:r>
      <w:r>
        <w:rPr>
          <w:rFonts w:ascii="Times New Roman" w:hAnsi="Times New Roman" w:cs="Times New Roman"/>
        </w:rPr>
        <w:t>its</w:t>
      </w:r>
      <w:r w:rsidRPr="00FF63D2">
        <w:rPr>
          <w:rFonts w:ascii="Times New Roman" w:hAnsi="Times New Roman" w:cs="Times New Roman"/>
        </w:rPr>
        <w:t xml:space="preserve"> </w:t>
      </w:r>
      <w:r>
        <w:rPr>
          <w:rFonts w:ascii="Times New Roman" w:hAnsi="Times New Roman" w:cs="Times New Roman"/>
        </w:rPr>
        <w:t>Member</w:t>
      </w:r>
      <w:r w:rsidRPr="00FF63D2">
        <w:rPr>
          <w:rFonts w:ascii="Times New Roman" w:hAnsi="Times New Roman" w:cs="Times New Roman"/>
        </w:rPr>
        <w:t xml:space="preserve"> Lotteries, which acts as the central office for the Lotteries in this Product Group.</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7C3FC2">
        <w:rPr>
          <w:rFonts w:ascii="Times New Roman" w:hAnsi="Times New Roman" w:cs="Times New Roman"/>
          <w:b/>
          <w:bCs/>
        </w:rPr>
        <w:t>2</w:t>
      </w:r>
      <w:r w:rsidRPr="00FF63D2">
        <w:rPr>
          <w:rFonts w:ascii="Times New Roman" w:hAnsi="Times New Roman" w:cs="Times New Roman"/>
          <w:b/>
          <w:bCs/>
        </w:rPr>
        <w:t>6.1</w:t>
      </w:r>
      <w:r>
        <w:rPr>
          <w:rFonts w:ascii="Times New Roman" w:hAnsi="Times New Roman" w:cs="Times New Roman"/>
          <w:b/>
          <w:bCs/>
        </w:rPr>
        <w:t>2</w:t>
      </w:r>
      <w:r w:rsidRPr="00FF63D2">
        <w:rPr>
          <w:rFonts w:ascii="Times New Roman" w:hAnsi="Times New Roman" w:cs="Times New Roman"/>
        </w:rPr>
        <w:t xml:space="preserve"> "MUSL Board" means the governing body of MUSL that is comprised of the chief executive officer of each </w:t>
      </w:r>
      <w:r>
        <w:rPr>
          <w:rFonts w:ascii="Times New Roman" w:hAnsi="Times New Roman" w:cs="Times New Roman"/>
        </w:rPr>
        <w:t xml:space="preserve">MUSL Member </w:t>
      </w:r>
      <w:r w:rsidRPr="00FF63D2">
        <w:rPr>
          <w:rFonts w:ascii="Times New Roman" w:hAnsi="Times New Roman" w:cs="Times New Roman"/>
        </w:rPr>
        <w:t>Lottery.</w:t>
      </w:r>
    </w:p>
    <w:p w:rsidR="009D6A02" w:rsidRPr="00EB71F4" w:rsidRDefault="009D6A02" w:rsidP="0071237A">
      <w:pPr>
        <w:widowControl w:val="0"/>
        <w:jc w:val="both"/>
        <w:rPr>
          <w:rFonts w:ascii="Times New Roman" w:hAnsi="Times New Roman" w:cs="Times New Roman"/>
        </w:rPr>
      </w:pPr>
      <w:r>
        <w:rPr>
          <w:rFonts w:ascii="Times New Roman" w:hAnsi="Times New Roman" w:cs="Times New Roman"/>
        </w:rPr>
        <w:tab/>
      </w:r>
      <w:r w:rsidRPr="008E5FC3">
        <w:rPr>
          <w:rFonts w:ascii="Times New Roman" w:hAnsi="Times New Roman" w:cs="Times New Roman"/>
          <w:b/>
          <w:bCs/>
        </w:rPr>
        <w:t>26.13</w:t>
      </w:r>
      <w:r>
        <w:rPr>
          <w:rFonts w:ascii="Times New Roman" w:hAnsi="Times New Roman" w:cs="Times New Roman"/>
        </w:rPr>
        <w:t xml:space="preserve"> “MUSL Facilitator” means the MUSL staff person assigned to conduct the day-to-day administrative services for the Product Group.</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b/>
          <w:bCs/>
        </w:rPr>
        <w:t>26.14</w:t>
      </w:r>
      <w:r w:rsidRPr="00FF63D2">
        <w:rPr>
          <w:rFonts w:ascii="Times New Roman" w:hAnsi="Times New Roman" w:cs="Times New Roman"/>
        </w:rPr>
        <w:t xml:space="preserve"> "Play slip" or "bet slip" means </w:t>
      </w:r>
      <w:r>
        <w:rPr>
          <w:rFonts w:ascii="Times New Roman" w:hAnsi="Times New Roman" w:cs="Times New Roman"/>
        </w:rPr>
        <w:t>the authorized paper form</w:t>
      </w:r>
      <w:r w:rsidRPr="00FF63D2">
        <w:rPr>
          <w:rFonts w:ascii="Times New Roman" w:hAnsi="Times New Roman" w:cs="Times New Roman"/>
        </w:rPr>
        <w:t xml:space="preserve"> used </w:t>
      </w:r>
      <w:r>
        <w:rPr>
          <w:rFonts w:ascii="Times New Roman" w:hAnsi="Times New Roman" w:cs="Times New Roman"/>
        </w:rPr>
        <w:t>to</w:t>
      </w:r>
      <w:r w:rsidRPr="00FF63D2">
        <w:rPr>
          <w:rFonts w:ascii="Times New Roman" w:hAnsi="Times New Roman" w:cs="Times New Roman"/>
        </w:rPr>
        <w:t xml:space="preserve"> mark a player's </w:t>
      </w:r>
      <w:r>
        <w:rPr>
          <w:rFonts w:ascii="Times New Roman" w:hAnsi="Times New Roman" w:cs="Times New Roman"/>
        </w:rPr>
        <w:t>numbered selections</w:t>
      </w:r>
      <w:r w:rsidRPr="00FF63D2">
        <w:rPr>
          <w:rFonts w:ascii="Times New Roman" w:hAnsi="Times New Roman" w:cs="Times New Roman"/>
        </w:rPr>
        <w:t>.</w:t>
      </w:r>
    </w:p>
    <w:p w:rsidR="009D6A02" w:rsidRDefault="009D6A02" w:rsidP="00CE62EB">
      <w:pPr>
        <w:keepNext/>
        <w:keepLines/>
        <w:widowControl w:val="0"/>
        <w:jc w:val="both"/>
        <w:rPr>
          <w:rFonts w:ascii="Times New Roman" w:hAnsi="Times New Roman" w:cs="Times New Roman"/>
        </w:rPr>
      </w:pPr>
      <w:r w:rsidRPr="00FF63D2">
        <w:rPr>
          <w:rFonts w:ascii="Times New Roman" w:hAnsi="Times New Roman" w:cs="Times New Roman"/>
          <w:b/>
          <w:bCs/>
        </w:rPr>
        <w:tab/>
        <w:t>26.15</w:t>
      </w:r>
      <w:r w:rsidRPr="00FF63D2">
        <w:rPr>
          <w:rFonts w:ascii="Times New Roman" w:hAnsi="Times New Roman" w:cs="Times New Roman"/>
        </w:rPr>
        <w:t xml:space="preserve"> “Product Group” means </w:t>
      </w:r>
      <w:r>
        <w:rPr>
          <w:rFonts w:ascii="Times New Roman" w:hAnsi="Times New Roman" w:cs="Times New Roman"/>
        </w:rPr>
        <w:t>the</w:t>
      </w:r>
      <w:r w:rsidRPr="00FF63D2">
        <w:rPr>
          <w:rFonts w:ascii="Times New Roman" w:hAnsi="Times New Roman" w:cs="Times New Roman"/>
        </w:rPr>
        <w:t xml:space="preserve"> group of Lotteries that has joined together to offer </w:t>
      </w:r>
      <w:r>
        <w:rPr>
          <w:rFonts w:ascii="Times New Roman" w:hAnsi="Times New Roman" w:cs="Times New Roman"/>
        </w:rPr>
        <w:t>the MONOPOLY Millionaires’ Club lottery game</w:t>
      </w:r>
      <w:r w:rsidRPr="00FF63D2">
        <w:rPr>
          <w:rFonts w:ascii="Times New Roman" w:hAnsi="Times New Roman" w:cs="Times New Roman"/>
        </w:rPr>
        <w:t xml:space="preserve"> pursuant to the terms of the Multi-State Lottery Agreement and </w:t>
      </w:r>
      <w:r>
        <w:rPr>
          <w:rFonts w:ascii="Times New Roman" w:hAnsi="Times New Roman" w:cs="Times New Roman"/>
        </w:rPr>
        <w:t>these</w:t>
      </w:r>
      <w:r w:rsidRPr="00FF63D2">
        <w:rPr>
          <w:rFonts w:ascii="Times New Roman" w:hAnsi="Times New Roman" w:cs="Times New Roman"/>
        </w:rPr>
        <w:t xml:space="preserve"> rules.</w:t>
      </w:r>
    </w:p>
    <w:p w:rsidR="009D6A02" w:rsidRPr="00FF63D2" w:rsidRDefault="009D6A02" w:rsidP="00CE62EB">
      <w:pPr>
        <w:keepNext/>
        <w:keepLines/>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b/>
          <w:bCs/>
        </w:rPr>
        <w:t>26.16 “</w:t>
      </w:r>
      <w:r w:rsidRPr="00FF63D2">
        <w:rPr>
          <w:rFonts w:ascii="Times New Roman" w:hAnsi="Times New Roman" w:cs="Times New Roman"/>
        </w:rPr>
        <w:t xml:space="preserve">Selling Lottery” shall mean the Lottery which sold a </w:t>
      </w:r>
      <w:r>
        <w:rPr>
          <w:rFonts w:ascii="Times New Roman" w:hAnsi="Times New Roman" w:cs="Times New Roman"/>
        </w:rPr>
        <w:t xml:space="preserve">subject </w:t>
      </w:r>
      <w:r w:rsidRPr="00FF63D2">
        <w:rPr>
          <w:rFonts w:ascii="Times New Roman" w:hAnsi="Times New Roman" w:cs="Times New Roman"/>
        </w:rPr>
        <w:t>play in the game.</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26.17</w:t>
      </w:r>
      <w:r w:rsidRPr="00FF63D2">
        <w:rPr>
          <w:rFonts w:ascii="Times New Roman" w:hAnsi="Times New Roman" w:cs="Times New Roman"/>
        </w:rPr>
        <w:t xml:space="preserve"> "Set Prize" or “Low-Tier prizes” (prize levels 2-10)</w:t>
      </w:r>
      <w:r>
        <w:rPr>
          <w:rFonts w:ascii="Times New Roman" w:hAnsi="Times New Roman" w:cs="Times New Roman"/>
        </w:rPr>
        <w:t>, except as otherwise specified in these rules,</w:t>
      </w:r>
      <w:r w:rsidRPr="00FF63D2">
        <w:rPr>
          <w:rFonts w:ascii="Times New Roman" w:hAnsi="Times New Roman" w:cs="Times New Roman"/>
        </w:rPr>
        <w:t xml:space="preserve"> means all prizes, except the </w:t>
      </w:r>
      <w:r>
        <w:rPr>
          <w:rFonts w:ascii="Times New Roman" w:hAnsi="Times New Roman" w:cs="Times New Roman"/>
        </w:rPr>
        <w:t>Top Prize</w:t>
      </w:r>
      <w:r w:rsidRPr="00FF63D2">
        <w:rPr>
          <w:rFonts w:ascii="Times New Roman" w:hAnsi="Times New Roman" w:cs="Times New Roman"/>
        </w:rPr>
        <w:t xml:space="preserve"> and </w:t>
      </w:r>
      <w:r>
        <w:rPr>
          <w:rFonts w:ascii="Times New Roman" w:hAnsi="Times New Roman" w:cs="Times New Roman"/>
        </w:rPr>
        <w:t>Millionaires’ Club Prize</w:t>
      </w:r>
      <w:r w:rsidRPr="00FF63D2">
        <w:rPr>
          <w:rFonts w:ascii="Times New Roman" w:hAnsi="Times New Roman" w:cs="Times New Roman"/>
        </w:rPr>
        <w:t xml:space="preserve">s, that are advertised to be paid </w:t>
      </w:r>
      <w:r>
        <w:rPr>
          <w:rFonts w:ascii="Times New Roman" w:hAnsi="Times New Roman" w:cs="Times New Roman"/>
        </w:rPr>
        <w:t>in</w:t>
      </w:r>
      <w:r w:rsidRPr="00FF63D2">
        <w:rPr>
          <w:rFonts w:ascii="Times New Roman" w:hAnsi="Times New Roman" w:cs="Times New Roman"/>
        </w:rPr>
        <w:t xml:space="preserve"> a single payment and, except in instances outlined in these rules, </w:t>
      </w:r>
      <w:r>
        <w:rPr>
          <w:rFonts w:ascii="Times New Roman" w:hAnsi="Times New Roman" w:cs="Times New Roman"/>
        </w:rPr>
        <w:t>are</w:t>
      </w:r>
      <w:r w:rsidRPr="00FF63D2">
        <w:rPr>
          <w:rFonts w:ascii="Times New Roman" w:hAnsi="Times New Roman" w:cs="Times New Roman"/>
        </w:rPr>
        <w:t xml:space="preserve"> established by the Game Rules for </w:t>
      </w:r>
      <w:r>
        <w:rPr>
          <w:rFonts w:ascii="Times New Roman" w:hAnsi="Times New Roman" w:cs="Times New Roman"/>
        </w:rPr>
        <w:t xml:space="preserve">each </w:t>
      </w:r>
      <w:r w:rsidRPr="00FF63D2">
        <w:rPr>
          <w:rFonts w:ascii="Times New Roman" w:hAnsi="Times New Roman" w:cs="Times New Roman"/>
        </w:rPr>
        <w:t>prize level.</w:t>
      </w:r>
    </w:p>
    <w:p w:rsidR="009D6A02" w:rsidRPr="00FF63D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i/>
          <w:iCs/>
        </w:rPr>
      </w:pPr>
      <w:r w:rsidRPr="00FF63D2">
        <w:rPr>
          <w:rFonts w:ascii="Times New Roman" w:hAnsi="Times New Roman" w:cs="Times New Roman"/>
          <w:b/>
          <w:bCs/>
        </w:rPr>
        <w:tab/>
        <w:t>26.18</w:t>
      </w:r>
      <w:r w:rsidRPr="00FF63D2">
        <w:rPr>
          <w:rFonts w:ascii="Times New Roman" w:hAnsi="Times New Roman" w:cs="Times New Roman"/>
        </w:rPr>
        <w:t xml:space="preserve"> "Terminal" means a device authorized by a Lottery to function in an interactive mode with the lottery's central gaming system for the purpose of issuing lottery tickets and entering, receiving, and processing lottery transactions, including making purchases, validating tickets, and transmitting reports.  </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26.19</w:t>
      </w:r>
      <w:r w:rsidRPr="00FF63D2">
        <w:rPr>
          <w:rFonts w:ascii="Times New Roman" w:hAnsi="Times New Roman" w:cs="Times New Roman"/>
        </w:rPr>
        <w:t xml:space="preserve"> “Non-traditional Plays” shall include</w:t>
      </w:r>
      <w:r>
        <w:rPr>
          <w:rFonts w:ascii="Times New Roman" w:hAnsi="Times New Roman" w:cs="Times New Roman"/>
        </w:rPr>
        <w:t xml:space="preserve"> plays</w:t>
      </w:r>
      <w:r w:rsidRPr="00FF63D2">
        <w:rPr>
          <w:rFonts w:ascii="Times New Roman" w:hAnsi="Times New Roman" w:cs="Times New Roman"/>
        </w:rPr>
        <w:t xml:space="preserve"> sold through subscription, internet, or non-standard terminals.  </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i/>
          <w:iCs/>
        </w:rPr>
        <w:t xml:space="preserve">  </w:t>
      </w:r>
      <w:r w:rsidRPr="00FF63D2">
        <w:rPr>
          <w:rFonts w:ascii="Times New Roman" w:hAnsi="Times New Roman" w:cs="Times New Roman"/>
        </w:rPr>
        <w:tab/>
      </w:r>
      <w:r w:rsidRPr="00FF63D2">
        <w:rPr>
          <w:rFonts w:ascii="Times New Roman" w:hAnsi="Times New Roman" w:cs="Times New Roman"/>
          <w:b/>
          <w:bCs/>
        </w:rPr>
        <w:t>26.20</w:t>
      </w:r>
      <w:r w:rsidRPr="00FF63D2">
        <w:rPr>
          <w:rFonts w:ascii="Times New Roman" w:hAnsi="Times New Roman" w:cs="Times New Roman"/>
        </w:rPr>
        <w:t xml:space="preserve"> "Winning Numbers" means the six (6) numbers, the first five (5) from a field of fifty-two (52)  numbers and the last one (1) from a field of twenty-eight (28) numbers that also represent </w:t>
      </w:r>
      <w:r>
        <w:rPr>
          <w:rFonts w:ascii="Times New Roman" w:hAnsi="Times New Roman" w:cs="Times New Roman"/>
        </w:rPr>
        <w:t>MONOPOLY</w:t>
      </w:r>
      <w:r w:rsidRPr="00FF63D2">
        <w:rPr>
          <w:rFonts w:ascii="Times New Roman" w:hAnsi="Times New Roman" w:cs="Times New Roman"/>
        </w:rPr>
        <w:t xml:space="preserve"> properties, randomly selected at each drawing, which shall be used to determine winn</w:t>
      </w:r>
      <w:r>
        <w:rPr>
          <w:rFonts w:ascii="Times New Roman" w:hAnsi="Times New Roman" w:cs="Times New Roman"/>
        </w:rPr>
        <w:t>ers</w:t>
      </w:r>
      <w:r w:rsidRPr="00FF63D2">
        <w:rPr>
          <w:rFonts w:ascii="Times New Roman" w:hAnsi="Times New Roman" w:cs="Times New Roman"/>
        </w:rPr>
        <w:t>.</w:t>
      </w:r>
    </w:p>
    <w:p w:rsidR="009D6A02" w:rsidRPr="00F5027E" w:rsidRDefault="009D6A02" w:rsidP="0071237A">
      <w:pPr>
        <w:keepNext/>
        <w:keepLines/>
        <w:widowControl w:val="0"/>
        <w:jc w:val="both"/>
        <w:rPr>
          <w:rFonts w:ascii="Times New Roman" w:hAnsi="Times New Roman" w:cs="Times New Roman"/>
        </w:rPr>
      </w:pPr>
      <w:r w:rsidRPr="00FF63D2">
        <w:rPr>
          <w:rFonts w:ascii="Times New Roman" w:hAnsi="Times New Roman" w:cs="Times New Roman"/>
        </w:rPr>
        <w:tab/>
      </w:r>
      <w:r w:rsidRPr="00F5027E">
        <w:rPr>
          <w:rFonts w:ascii="Times New Roman" w:hAnsi="Times New Roman" w:cs="Times New Roman"/>
          <w:b/>
          <w:bCs/>
        </w:rPr>
        <w:t>26.21</w:t>
      </w:r>
      <w:r w:rsidRPr="00F5027E">
        <w:rPr>
          <w:rFonts w:ascii="Times New Roman" w:hAnsi="Times New Roman" w:cs="Times New Roman"/>
        </w:rPr>
        <w:t xml:space="preserve"> “Winning Millionaires’ Club Prize Play” means a play determined by the Product Group and the Selling Lottery to be the winner of a Millionaires’ Club Prize.  A secondary drawing to determine Millionaires’ Club Prizes only occurs when a Top Prize is won in a Millionaires’ Club drawing.  The drawing process for determining Millionaires’ Club Prize winners shall be determined by the Product Group.  </w:t>
      </w:r>
    </w:p>
    <w:p w:rsidR="009D6A02" w:rsidRPr="00F5027E" w:rsidRDefault="009D6A02" w:rsidP="0071237A">
      <w:pPr>
        <w:widowControl w:val="0"/>
        <w:jc w:val="both"/>
        <w:rPr>
          <w:rFonts w:ascii="Times New Roman" w:hAnsi="Times New Roman" w:cs="Times New Roman"/>
          <w:i/>
          <w:iCs/>
          <w:sz w:val="22"/>
          <w:szCs w:val="22"/>
        </w:rPr>
      </w:pPr>
      <w:r w:rsidRPr="00F5027E">
        <w:rPr>
          <w:rFonts w:ascii="Times New Roman" w:hAnsi="Times New Roman" w:cs="Times New Roman"/>
          <w:i/>
          <w:iCs/>
          <w:sz w:val="22"/>
          <w:szCs w:val="22"/>
        </w:rPr>
        <w:t xml:space="preserve">  Amended July 11, 2014.  </w:t>
      </w:r>
    </w:p>
    <w:p w:rsidR="009D6A02" w:rsidRPr="00682A98" w:rsidRDefault="009D6A02" w:rsidP="0071237A">
      <w:pPr>
        <w:widowControl w:val="0"/>
        <w:jc w:val="both"/>
        <w:rPr>
          <w:rFonts w:ascii="Times New Roman" w:hAnsi="Times New Roman" w:cs="Times New Roman"/>
        </w:rPr>
      </w:pPr>
      <w:r w:rsidRPr="00F5027E">
        <w:rPr>
          <w:rFonts w:ascii="Times New Roman" w:hAnsi="Times New Roman" w:cs="Times New Roman"/>
          <w:i/>
          <w:iCs/>
          <w:sz w:val="22"/>
          <w:szCs w:val="22"/>
        </w:rPr>
        <w:t xml:space="preserve">  Comment: Since this term is not used in the rules, it is recommended that lotteries do NOT promulgate this definition.  The rule is covered in the second paragraph of rule 27 below</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i/>
          <w:iCs/>
        </w:rPr>
        <w:t xml:space="preserve">  </w:t>
      </w:r>
    </w:p>
    <w:p w:rsidR="009D6A02" w:rsidRPr="00FF63D2" w:rsidRDefault="009D6A02" w:rsidP="0071237A">
      <w:pPr>
        <w:widowControl w:val="0"/>
        <w:jc w:val="both"/>
        <w:rPr>
          <w:rFonts w:ascii="Times New Roman" w:hAnsi="Times New Roman" w:cs="Times New Roman"/>
        </w:rPr>
      </w:pPr>
      <w:r w:rsidRPr="00AA3F22">
        <w:rPr>
          <w:rFonts w:ascii="Times New Roman" w:hAnsi="Times New Roman" w:cs="Times New Roman"/>
          <w:b/>
          <w:bCs/>
        </w:rPr>
        <w:t>NPG</w:t>
      </w:r>
      <w:r w:rsidRPr="00FF63D2">
        <w:rPr>
          <w:rFonts w:ascii="Times New Roman" w:hAnsi="Times New Roman" w:cs="Times New Roman"/>
          <w:b/>
          <w:bCs/>
        </w:rPr>
        <w:t xml:space="preserve"> RULE 27—GAME DESCRIPTION.</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27.1</w:t>
      </w:r>
      <w:r w:rsidRPr="00FF63D2">
        <w:rPr>
          <w:rFonts w:ascii="Times New Roman" w:hAnsi="Times New Roman" w:cs="Times New Roman"/>
        </w:rPr>
        <w:t xml:space="preserve">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is a five (5) out of fifty-two (52) plus one (1) out of twenty-eight (28) lottery game, drawn </w:t>
      </w:r>
      <w:r>
        <w:rPr>
          <w:rFonts w:ascii="Times New Roman" w:hAnsi="Times New Roman" w:cs="Times New Roman"/>
        </w:rPr>
        <w:t>once a week on a day to be determined by the Product Group</w:t>
      </w:r>
      <w:r w:rsidRPr="00FF63D2">
        <w:rPr>
          <w:rFonts w:ascii="Times New Roman" w:hAnsi="Times New Roman" w:cs="Times New Roman"/>
        </w:rPr>
        <w:t xml:space="preserve">, which pays the </w:t>
      </w:r>
      <w:r>
        <w:rPr>
          <w:rFonts w:ascii="Times New Roman" w:hAnsi="Times New Roman" w:cs="Times New Roman"/>
        </w:rPr>
        <w:t>Top Prize</w:t>
      </w:r>
      <w:r w:rsidRPr="00FF63D2">
        <w:rPr>
          <w:rFonts w:ascii="Times New Roman" w:hAnsi="Times New Roman" w:cs="Times New Roman"/>
        </w:rPr>
        <w:t xml:space="preserve">, at the election of the player made in accordance with these rules or by a default election made in accordance with these rules, either on an annuitized pari-mutuel basis or as a lump sum payment of the total cash held for this prize pool on a pari-mutuel basis.  </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In addition, and only </w:t>
      </w:r>
      <w:r>
        <w:rPr>
          <w:rFonts w:ascii="Times New Roman" w:hAnsi="Times New Roman" w:cs="Times New Roman"/>
        </w:rPr>
        <w:t>when</w:t>
      </w:r>
      <w:r w:rsidRPr="00FF63D2">
        <w:rPr>
          <w:rFonts w:ascii="Times New Roman" w:hAnsi="Times New Roman" w:cs="Times New Roman"/>
        </w:rPr>
        <w:t xml:space="preserve"> the </w:t>
      </w:r>
      <w:r>
        <w:rPr>
          <w:rFonts w:ascii="Times New Roman" w:hAnsi="Times New Roman" w:cs="Times New Roman"/>
        </w:rPr>
        <w:t>Top Prize</w:t>
      </w:r>
      <w:r w:rsidRPr="00FF63D2">
        <w:rPr>
          <w:rFonts w:ascii="Times New Roman" w:hAnsi="Times New Roman" w:cs="Times New Roman"/>
        </w:rPr>
        <w:t xml:space="preserve"> has been won in a drawing, a second drawing will occur to select winners of </w:t>
      </w:r>
      <w:r>
        <w:rPr>
          <w:rFonts w:ascii="Times New Roman" w:hAnsi="Times New Roman" w:cs="Times New Roman"/>
        </w:rPr>
        <w:t>Millionaires’ Club Prize</w:t>
      </w:r>
      <w:r w:rsidRPr="00FF63D2">
        <w:rPr>
          <w:rFonts w:ascii="Times New Roman" w:hAnsi="Times New Roman" w:cs="Times New Roman"/>
        </w:rPr>
        <w:t xml:space="preserve">s.  The number of </w:t>
      </w:r>
      <w:r>
        <w:rPr>
          <w:rFonts w:ascii="Times New Roman" w:hAnsi="Times New Roman" w:cs="Times New Roman"/>
        </w:rPr>
        <w:t>Millionaires’ Club Prize</w:t>
      </w:r>
      <w:r w:rsidRPr="00FF63D2">
        <w:rPr>
          <w:rFonts w:ascii="Times New Roman" w:hAnsi="Times New Roman" w:cs="Times New Roman"/>
        </w:rPr>
        <w:t xml:space="preserve">s to be drawn will be </w:t>
      </w:r>
      <w:r>
        <w:rPr>
          <w:rFonts w:ascii="Times New Roman" w:hAnsi="Times New Roman" w:cs="Times New Roman"/>
        </w:rPr>
        <w:t xml:space="preserve">determined </w:t>
      </w:r>
      <w:r w:rsidRPr="00FF63D2">
        <w:rPr>
          <w:rFonts w:ascii="Times New Roman" w:hAnsi="Times New Roman" w:cs="Times New Roman"/>
        </w:rPr>
        <w:t xml:space="preserve">using a process </w:t>
      </w:r>
      <w:r>
        <w:rPr>
          <w:rFonts w:ascii="Times New Roman" w:hAnsi="Times New Roman" w:cs="Times New Roman"/>
        </w:rPr>
        <w:t>announced</w:t>
      </w:r>
      <w:r w:rsidRPr="00FF63D2">
        <w:rPr>
          <w:rFonts w:ascii="Times New Roman" w:hAnsi="Times New Roman" w:cs="Times New Roman"/>
        </w:rPr>
        <w:t xml:space="preserve"> by the </w:t>
      </w:r>
      <w:r>
        <w:rPr>
          <w:rFonts w:ascii="Times New Roman" w:hAnsi="Times New Roman" w:cs="Times New Roman"/>
        </w:rPr>
        <w:t>Product Group</w:t>
      </w:r>
      <w:r w:rsidRPr="00FF63D2">
        <w:rPr>
          <w:rFonts w:ascii="Times New Roman" w:hAnsi="Times New Roman" w:cs="Times New Roman"/>
        </w:rPr>
        <w:t xml:space="preserve">.  A given play may win in the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drawing</w:t>
      </w:r>
      <w:r>
        <w:rPr>
          <w:rFonts w:ascii="Times New Roman" w:hAnsi="Times New Roman" w:cs="Times New Roman"/>
        </w:rPr>
        <w:t>,</w:t>
      </w:r>
      <w:r w:rsidRPr="00FF63D2">
        <w:rPr>
          <w:rFonts w:ascii="Times New Roman" w:hAnsi="Times New Roman" w:cs="Times New Roman"/>
        </w:rPr>
        <w:t xml:space="preserve"> the </w:t>
      </w:r>
      <w:r>
        <w:rPr>
          <w:rFonts w:ascii="Times New Roman" w:hAnsi="Times New Roman" w:cs="Times New Roman"/>
        </w:rPr>
        <w:t>Millionaires’ Club Prize</w:t>
      </w:r>
      <w:r w:rsidRPr="00FF63D2">
        <w:rPr>
          <w:rFonts w:ascii="Times New Roman" w:hAnsi="Times New Roman" w:cs="Times New Roman"/>
        </w:rPr>
        <w:t xml:space="preserve"> drawing (if any) or both drawings.  The drawing process for determining winners shall utilize random number generators, and otherwise shall be determined by the  </w:t>
      </w:r>
      <w:r>
        <w:rPr>
          <w:rFonts w:ascii="Times New Roman" w:hAnsi="Times New Roman" w:cs="Times New Roman"/>
        </w:rPr>
        <w:t>Product Group.</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Except as otherwise provided in these rules, all prizes are paid on a single payment fixed amount basis.  </w:t>
      </w:r>
    </w:p>
    <w:p w:rsidR="009D6A02" w:rsidRPr="00FF63D2" w:rsidRDefault="009D6A02" w:rsidP="00CE62EB">
      <w:pPr>
        <w:keepNext/>
        <w:keepLines/>
        <w:widowControl w:val="0"/>
        <w:ind w:firstLine="720"/>
        <w:jc w:val="both"/>
        <w:rPr>
          <w:rFonts w:ascii="Times New Roman" w:hAnsi="Times New Roman" w:cs="Times New Roman"/>
        </w:rPr>
      </w:pPr>
      <w:r w:rsidRPr="00FF63D2">
        <w:rPr>
          <w:rFonts w:ascii="Times New Roman" w:hAnsi="Times New Roman" w:cs="Times New Roman"/>
        </w:rPr>
        <w:t xml:space="preserve">To play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a player shall select five (5) different numbers, from one (1) through fifty-two (52); the terminal or selling system shall always computer pick (1) additional number in the range from one (1) through twenty-eight (28), to comprise the 2</w:t>
      </w:r>
      <w:r w:rsidRPr="00FF63D2">
        <w:rPr>
          <w:rFonts w:ascii="Times New Roman" w:hAnsi="Times New Roman" w:cs="Times New Roman"/>
          <w:vertAlign w:val="superscript"/>
        </w:rPr>
        <w:t>nd</w:t>
      </w:r>
      <w:r w:rsidRPr="00FF63D2">
        <w:rPr>
          <w:rFonts w:ascii="Times New Roman" w:hAnsi="Times New Roman" w:cs="Times New Roman"/>
        </w:rPr>
        <w:t xml:space="preserve"> value in the player’s selection.  The second number may be the same as one of the first five numbers selected by the player. The second number shall be represented on the player’s ticket both as a number and as the associated </w:t>
      </w:r>
      <w:r>
        <w:rPr>
          <w:rFonts w:ascii="Times New Roman" w:hAnsi="Times New Roman" w:cs="Times New Roman"/>
        </w:rPr>
        <w:t>MONOPOLY</w:t>
      </w:r>
      <w:r w:rsidRPr="00FF63D2">
        <w:rPr>
          <w:rFonts w:ascii="Times New Roman" w:hAnsi="Times New Roman" w:cs="Times New Roman"/>
        </w:rPr>
        <w:t xml:space="preserve"> game board property.  Each play sold by a Lottery shall also have a unique non-repeating transactional number associated with that play to be used in determining </w:t>
      </w:r>
      <w:r>
        <w:rPr>
          <w:rFonts w:ascii="Times New Roman" w:hAnsi="Times New Roman" w:cs="Times New Roman"/>
        </w:rPr>
        <w:t>Millionaires’ Club Prize</w:t>
      </w:r>
      <w:r w:rsidRPr="00FF63D2">
        <w:rPr>
          <w:rFonts w:ascii="Times New Roman" w:hAnsi="Times New Roman" w:cs="Times New Roman"/>
        </w:rPr>
        <w:t xml:space="preserve"> winners, if a </w:t>
      </w:r>
      <w:r>
        <w:rPr>
          <w:rFonts w:ascii="Times New Roman" w:hAnsi="Times New Roman" w:cs="Times New Roman"/>
        </w:rPr>
        <w:t>Millionaires’ Club Prize</w:t>
      </w:r>
      <w:r w:rsidRPr="00FF63D2">
        <w:rPr>
          <w:rFonts w:ascii="Times New Roman" w:hAnsi="Times New Roman" w:cs="Times New Roman"/>
        </w:rPr>
        <w:t xml:space="preserve"> drawing is held.</w:t>
      </w:r>
    </w:p>
    <w:p w:rsidR="009D6A0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Plays can be purchased for </w:t>
      </w:r>
      <w:r>
        <w:rPr>
          <w:rFonts w:ascii="Times New Roman" w:hAnsi="Times New Roman" w:cs="Times New Roman"/>
        </w:rPr>
        <w:t>f</w:t>
      </w:r>
      <w:r w:rsidRPr="00FF63D2">
        <w:rPr>
          <w:rFonts w:ascii="Times New Roman" w:hAnsi="Times New Roman" w:cs="Times New Roman"/>
        </w:rPr>
        <w:t>ive dollars (U.S. $5.00), including any specific statutorily mandated tax of a Lottery to be included in the price of a lottery ticket, either from a terminal operated by an agent (i.e., a clerk</w:t>
      </w:r>
      <w:r w:rsidRPr="00FF63D2">
        <w:rPr>
          <w:rFonts w:ascii="Times New Roman" w:hAnsi="Times New Roman" w:cs="Times New Roman"/>
        </w:rPr>
        <w:noBreakHyphen/>
        <w:t>activated terminal)</w:t>
      </w:r>
      <w:r>
        <w:rPr>
          <w:rFonts w:ascii="Times New Roman" w:hAnsi="Times New Roman" w:cs="Times New Roman"/>
        </w:rPr>
        <w:t>,</w:t>
      </w:r>
      <w:r w:rsidRPr="00FF63D2">
        <w:rPr>
          <w:rFonts w:ascii="Times New Roman" w:hAnsi="Times New Roman" w:cs="Times New Roman"/>
        </w:rPr>
        <w:t xml:space="preserve"> from a terminal operated by the player (i.e., a player</w:t>
      </w:r>
      <w:r w:rsidRPr="00FF63D2">
        <w:rPr>
          <w:rFonts w:ascii="Times New Roman" w:hAnsi="Times New Roman" w:cs="Times New Roman"/>
        </w:rPr>
        <w:noBreakHyphen/>
        <w:t>activated terminal), or via approved non-traditional play system as provided in Rule 27.6</w:t>
      </w:r>
      <w:r>
        <w:rPr>
          <w:rFonts w:ascii="Times New Roman" w:hAnsi="Times New Roman" w:cs="Times New Roman"/>
        </w:rPr>
        <w:t>; purchase methods are described in Lottery Rules and Regulations</w:t>
      </w:r>
      <w:r w:rsidRPr="00FF63D2">
        <w:rPr>
          <w:rFonts w:ascii="Times New Roman" w:hAnsi="Times New Roman" w:cs="Times New Roman"/>
        </w:rPr>
        <w:t xml:space="preserve">.  </w:t>
      </w:r>
    </w:p>
    <w:p w:rsidR="009D6A02" w:rsidRDefault="009D6A02" w:rsidP="0071237A">
      <w:pPr>
        <w:widowControl w:val="0"/>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CC414E" w:rsidRDefault="009D6A02" w:rsidP="0071237A">
      <w:pPr>
        <w:widowControl w:val="0"/>
        <w:ind w:firstLine="720"/>
        <w:jc w:val="both"/>
        <w:rPr>
          <w:rFonts w:ascii="Times New Roman" w:hAnsi="Times New Roman" w:cs="Times New Roman"/>
          <w:i/>
          <w:iCs/>
          <w:sz w:val="22"/>
          <w:szCs w:val="22"/>
        </w:rPr>
      </w:pPr>
      <w:r w:rsidRPr="00CC414E">
        <w:rPr>
          <w:rFonts w:ascii="Times New Roman" w:hAnsi="Times New Roman" w:cs="Times New Roman"/>
          <w:i/>
          <w:iCs/>
          <w:sz w:val="22"/>
          <w:szCs w:val="22"/>
        </w:rPr>
        <w:t>Comment:</w:t>
      </w:r>
      <w:r>
        <w:rPr>
          <w:rFonts w:ascii="Times New Roman" w:hAnsi="Times New Roman" w:cs="Times New Roman"/>
          <w:i/>
          <w:iCs/>
          <w:sz w:val="22"/>
          <w:szCs w:val="22"/>
        </w:rPr>
        <w:t xml:space="preserve"> The MONOPOLY Millionaires’ Club drawings shall be conducted on Fridays beginning at 11:15pm ET.</w:t>
      </w:r>
    </w:p>
    <w:p w:rsidR="009D6A02" w:rsidRPr="00FF63D2" w:rsidRDefault="009D6A02" w:rsidP="0071237A">
      <w:pPr>
        <w:widowControl w:val="0"/>
        <w:ind w:firstLine="720"/>
        <w:jc w:val="both"/>
        <w:rPr>
          <w:rFonts w:ascii="Times New Roman" w:hAnsi="Times New Roman" w:cs="Times New Roman"/>
        </w:rPr>
      </w:pPr>
    </w:p>
    <w:p w:rsidR="009D6A02" w:rsidRPr="00FF63D2" w:rsidRDefault="009D6A02" w:rsidP="0071237A">
      <w:pPr>
        <w:keepNext/>
        <w:keepLines/>
        <w:widowControl w:val="0"/>
        <w:jc w:val="both"/>
        <w:rPr>
          <w:rFonts w:ascii="Times New Roman" w:hAnsi="Times New Roman" w:cs="Times New Roman"/>
          <w:i/>
          <w:iCs/>
        </w:rPr>
      </w:pPr>
      <w:r w:rsidRPr="00FF63D2">
        <w:rPr>
          <w:rFonts w:ascii="Times New Roman" w:hAnsi="Times New Roman" w:cs="Times New Roman"/>
          <w:i/>
          <w:iCs/>
        </w:rPr>
        <w:t xml:space="preserve"> </w:t>
      </w:r>
      <w:r w:rsidRPr="00FF63D2">
        <w:rPr>
          <w:rFonts w:ascii="Times New Roman" w:hAnsi="Times New Roman" w:cs="Times New Roman"/>
          <w:b/>
          <w:bCs/>
        </w:rPr>
        <w:tab/>
        <w:t xml:space="preserve">27.2 Claims.  </w:t>
      </w:r>
      <w:r w:rsidRPr="00FF63D2">
        <w:rPr>
          <w:rFonts w:ascii="Times New Roman" w:hAnsi="Times New Roman" w:cs="Times New Roman"/>
        </w:rPr>
        <w:t xml:space="preserve">A </w:t>
      </w:r>
      <w:r>
        <w:rPr>
          <w:rFonts w:ascii="Times New Roman" w:hAnsi="Times New Roman" w:cs="Times New Roman"/>
        </w:rPr>
        <w:t xml:space="preserve">valid </w:t>
      </w:r>
      <w:r w:rsidRPr="00FF63D2">
        <w:rPr>
          <w:rFonts w:ascii="Times New Roman" w:hAnsi="Times New Roman" w:cs="Times New Roman"/>
        </w:rPr>
        <w:t>ticket or validly registered non-traditional play shall be the only proof of a game play</w:t>
      </w:r>
      <w:r>
        <w:rPr>
          <w:rFonts w:ascii="Times New Roman" w:hAnsi="Times New Roman" w:cs="Times New Roman"/>
        </w:rPr>
        <w:t>,</w:t>
      </w:r>
      <w:r w:rsidRPr="00FF63D2">
        <w:rPr>
          <w:rFonts w:ascii="Times New Roman" w:hAnsi="Times New Roman" w:cs="Times New Roman"/>
        </w:rPr>
        <w:t xml:space="preserve"> and the submission of a </w:t>
      </w:r>
      <w:r>
        <w:rPr>
          <w:rFonts w:ascii="Times New Roman" w:hAnsi="Times New Roman" w:cs="Times New Roman"/>
        </w:rPr>
        <w:t xml:space="preserve">valid </w:t>
      </w:r>
      <w:r w:rsidRPr="00FF63D2">
        <w:rPr>
          <w:rFonts w:ascii="Times New Roman" w:hAnsi="Times New Roman" w:cs="Times New Roman"/>
        </w:rPr>
        <w:t xml:space="preserve">winning ticket to the </w:t>
      </w:r>
      <w:r>
        <w:rPr>
          <w:rFonts w:ascii="Times New Roman" w:hAnsi="Times New Roman" w:cs="Times New Roman"/>
        </w:rPr>
        <w:t>Selling</w:t>
      </w:r>
      <w:r w:rsidRPr="00FF63D2">
        <w:rPr>
          <w:rFonts w:ascii="Times New Roman" w:hAnsi="Times New Roman" w:cs="Times New Roman"/>
        </w:rPr>
        <w:t xml:space="preserve"> Lottery or its authorized agent, or recognition on</w:t>
      </w:r>
      <w:r>
        <w:rPr>
          <w:rFonts w:ascii="Times New Roman" w:hAnsi="Times New Roman" w:cs="Times New Roman"/>
        </w:rPr>
        <w:t xml:space="preserve"> the Selling</w:t>
      </w:r>
      <w:r w:rsidRPr="00FF63D2">
        <w:rPr>
          <w:rFonts w:ascii="Times New Roman" w:hAnsi="Times New Roman" w:cs="Times New Roman"/>
        </w:rPr>
        <w:t xml:space="preserve"> Lottery’s computer system of a winning validly registered non-traditional play, shall be the sole method of claiming a prize or prizes.  A play slip has no pecuniary or prize value and shall not </w:t>
      </w:r>
      <w:r w:rsidRPr="00FF63D2">
        <w:rPr>
          <w:rFonts w:ascii="Times New Roman" w:hAnsi="Times New Roman" w:cs="Times New Roman"/>
          <w:color w:val="000000"/>
        </w:rPr>
        <w:t>constitute evidence of ticket purchase or of numbers selected.  A terminal-produced paper receipt has no pecuniary or prize value and shall not constitute evidence of ticket purchase or of numbers selected.</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27.3 Cancellations Prohibited.  </w:t>
      </w:r>
      <w:r w:rsidRPr="00FF63D2">
        <w:rPr>
          <w:rFonts w:ascii="Times New Roman" w:hAnsi="Times New Roman" w:cs="Times New Roman"/>
        </w:rPr>
        <w:t xml:space="preserve">A </w:t>
      </w:r>
      <w:r>
        <w:rPr>
          <w:rFonts w:ascii="Times New Roman" w:hAnsi="Times New Roman" w:cs="Times New Roman"/>
        </w:rPr>
        <w:t xml:space="preserve">MONOPOLY Millionaires’ Club </w:t>
      </w:r>
      <w:r w:rsidRPr="00FF63D2">
        <w:rPr>
          <w:rFonts w:ascii="Times New Roman" w:hAnsi="Times New Roman" w:cs="Times New Roman"/>
        </w:rPr>
        <w:t>ticket may not be voided or canceled</w:t>
      </w:r>
      <w:r>
        <w:rPr>
          <w:rFonts w:ascii="Times New Roman" w:hAnsi="Times New Roman" w:cs="Times New Roman"/>
        </w:rPr>
        <w:t>, even when</w:t>
      </w:r>
      <w:r w:rsidRPr="00FF63D2">
        <w:rPr>
          <w:rFonts w:ascii="Times New Roman" w:hAnsi="Times New Roman" w:cs="Times New Roman"/>
        </w:rPr>
        <w:t xml:space="preserve"> printed in error.  No ticket that can be used to claim a prize shall be returned to the </w:t>
      </w:r>
      <w:r>
        <w:rPr>
          <w:rFonts w:ascii="Times New Roman" w:hAnsi="Times New Roman" w:cs="Times New Roman"/>
        </w:rPr>
        <w:t>Selling Lottery</w:t>
      </w:r>
      <w:r w:rsidRPr="00FF63D2">
        <w:rPr>
          <w:rFonts w:ascii="Times New Roman" w:hAnsi="Times New Roman" w:cs="Times New Roman"/>
        </w:rPr>
        <w:t xml:space="preserve"> for credit.  Tickets accepted by retailers as returned tickets that cannot be re-sold shall be deemed owned by the bearer thereof. </w:t>
      </w:r>
    </w:p>
    <w:p w:rsidR="009D6A02" w:rsidRPr="00462A65" w:rsidRDefault="009D6A02" w:rsidP="0071237A">
      <w:pPr>
        <w:widowControl w:val="0"/>
        <w:jc w:val="both"/>
        <w:rPr>
          <w:rFonts w:ascii="Times New Roman" w:hAnsi="Times New Roman" w:cs="Times New Roman"/>
          <w:b/>
          <w:bCs/>
          <w:sz w:val="22"/>
          <w:szCs w:val="22"/>
        </w:rPr>
      </w:pPr>
      <w:r w:rsidRPr="00462A65">
        <w:rPr>
          <w:rFonts w:ascii="Times New Roman" w:hAnsi="Times New Roman" w:cs="Times New Roman"/>
          <w:i/>
          <w:iCs/>
          <w:sz w:val="22"/>
          <w:szCs w:val="22"/>
        </w:rPr>
        <w:t xml:space="preserve">  Amended July 11, 2014.</w:t>
      </w:r>
    </w:p>
    <w:p w:rsidR="009D6A02" w:rsidRPr="00462A65" w:rsidRDefault="009D6A02" w:rsidP="0071237A">
      <w:pPr>
        <w:widowControl w:val="0"/>
        <w:ind w:firstLine="720"/>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Comment.  Each </w:t>
      </w:r>
      <w:r w:rsidRPr="00462A65">
        <w:rPr>
          <w:rFonts w:ascii="Times New Roman" w:hAnsi="Times New Roman" w:cs="Times New Roman"/>
          <w:i/>
          <w:iCs/>
          <w:color w:val="000000"/>
          <w:sz w:val="22"/>
          <w:szCs w:val="22"/>
        </w:rPr>
        <w:t>Lottery</w:t>
      </w:r>
      <w:r w:rsidRPr="00462A65">
        <w:rPr>
          <w:rFonts w:ascii="Times New Roman" w:hAnsi="Times New Roman" w:cs="Times New Roman"/>
          <w:i/>
          <w:iCs/>
          <w:sz w:val="22"/>
          <w:szCs w:val="22"/>
        </w:rPr>
        <w:t xml:space="preserve"> should check ticket numbers of returned tickets and report any returned tickets that contain a match for all of the numbers drawn as non-winners after each draw.  Good retailer relations may require a Selling Lottery to compensate a retailer for tickets that are misprinted, illegible, or, for other reasons that may be acceptable to the Selling Lottery, cannot be sold by the retailer.  This rule permits each Selling Lottery, at its discretion, to compensate a retailer for a returned ticket that is not eligible to win a prize at the time it is returned to the Selling Lottery.  To avoid the appearance that a returned ticket is being canceled, the Selling Lottery should require that the ticket not be placed in transit until after the applicable drawing.  Returned tickets are accepted only for a Selling Lottery’s auditing purposes and shall have no effect on the outcome of the drawing for which they were issued or reduce the Selling Lottery’s contribution to the TP&amp;MC Prize Pool.  Tickets stolen by a retailer’s hired clerk cannot be accepted by the Selling Lottery as returned tickets.  Although the rule would permit a Selling Lottery to compensate a retailer for the loss from theft if a lottery wishes to assume such a loss, the tickets cannot be returned to the Selling Lottery.  The tickets are owned by, and winning tickets may be claimed by, the retailer.</w:t>
      </w:r>
    </w:p>
    <w:p w:rsidR="009D6A02" w:rsidRPr="00FF63D2" w:rsidRDefault="009D6A02" w:rsidP="0071237A">
      <w:pPr>
        <w:widowControl w:val="0"/>
        <w:jc w:val="both"/>
        <w:rPr>
          <w:rFonts w:ascii="Times New Roman" w:hAnsi="Times New Roman" w:cs="Times New Roman"/>
          <w:color w:val="000000"/>
        </w:rPr>
      </w:pPr>
      <w:r w:rsidRPr="00FF63D2">
        <w:rPr>
          <w:rFonts w:ascii="Times New Roman" w:hAnsi="Times New Roman" w:cs="Times New Roman"/>
          <w:b/>
          <w:bCs/>
          <w:color w:val="000000"/>
        </w:rPr>
        <w:tab/>
        <w:t xml:space="preserve">27.4 Player Responsibility.  </w:t>
      </w:r>
      <w:r w:rsidRPr="00FF63D2">
        <w:rPr>
          <w:rFonts w:ascii="Times New Roman" w:hAnsi="Times New Roman" w:cs="Times New Roman"/>
          <w:color w:val="000000"/>
        </w:rPr>
        <w:t>It shall be the sole responsibility</w:t>
      </w:r>
      <w:r w:rsidRPr="00FF63D2">
        <w:rPr>
          <w:rFonts w:ascii="Times New Roman" w:hAnsi="Times New Roman" w:cs="Times New Roman"/>
        </w:rPr>
        <w:t xml:space="preserve"> of the player to verify the accuracy of the game play or plays</w:t>
      </w:r>
      <w:r w:rsidRPr="00FF63D2">
        <w:rPr>
          <w:rFonts w:ascii="Times New Roman" w:hAnsi="Times New Roman" w:cs="Times New Roman"/>
          <w:color w:val="000000"/>
        </w:rPr>
        <w:t xml:space="preserve">.  The placing of plays is done at the player's own risk through the </w:t>
      </w:r>
      <w:r>
        <w:rPr>
          <w:rFonts w:ascii="Times New Roman" w:hAnsi="Times New Roman" w:cs="Times New Roman"/>
          <w:color w:val="000000"/>
        </w:rPr>
        <w:t xml:space="preserve">retailer or other Selling Lottery-approved </w:t>
      </w:r>
      <w:r w:rsidRPr="00FF63D2">
        <w:rPr>
          <w:rFonts w:ascii="Times New Roman" w:hAnsi="Times New Roman" w:cs="Times New Roman"/>
          <w:color w:val="000000"/>
        </w:rPr>
        <w:t>agent that is acting on behalf of the player in entering the play or plays.</w:t>
      </w:r>
    </w:p>
    <w:p w:rsidR="009D6A02" w:rsidRPr="00FF63D2" w:rsidRDefault="009D6A02" w:rsidP="0071237A">
      <w:pPr>
        <w:widowControl w:val="0"/>
        <w:jc w:val="both"/>
        <w:rPr>
          <w:rFonts w:ascii="Times New Roman" w:hAnsi="Times New Roman" w:cs="Times New Roman"/>
          <w:i/>
          <w:iCs/>
          <w:color w:val="000000"/>
        </w:rPr>
      </w:pPr>
      <w:r w:rsidRPr="00FF63D2">
        <w:rPr>
          <w:rFonts w:ascii="Times New Roman" w:hAnsi="Times New Roman" w:cs="Times New Roman"/>
          <w:color w:val="000000"/>
        </w:rPr>
        <w:tab/>
      </w:r>
      <w:r w:rsidRPr="00FF63D2">
        <w:rPr>
          <w:rFonts w:ascii="Times New Roman" w:hAnsi="Times New Roman" w:cs="Times New Roman"/>
          <w:b/>
          <w:bCs/>
          <w:color w:val="000000"/>
        </w:rPr>
        <w:t>27.5 Entry of Plays.</w:t>
      </w:r>
      <w:r w:rsidRPr="00FF63D2">
        <w:rPr>
          <w:rFonts w:ascii="Times New Roman" w:hAnsi="Times New Roman" w:cs="Times New Roman"/>
          <w:color w:val="000000"/>
        </w:rPr>
        <w:t xml:space="preserve">  Plays may only be entered manually using the lottery terminal or by means of a play slip provided by the Lottery and hand-marked by the player or by such other means approved by the </w:t>
      </w:r>
      <w:r>
        <w:rPr>
          <w:rFonts w:ascii="Times New Roman" w:hAnsi="Times New Roman" w:cs="Times New Roman"/>
          <w:color w:val="000000"/>
        </w:rPr>
        <w:t xml:space="preserve">Selling </w:t>
      </w:r>
      <w:r w:rsidRPr="00FF63D2">
        <w:rPr>
          <w:rFonts w:ascii="Times New Roman" w:hAnsi="Times New Roman" w:cs="Times New Roman"/>
          <w:color w:val="000000"/>
        </w:rPr>
        <w:t xml:space="preserve">Lottery.  Retailers shall not permit the use of facsimiles of play slips, copies of play slips, or other materials </w:t>
      </w:r>
      <w:r>
        <w:rPr>
          <w:rFonts w:ascii="Times New Roman" w:hAnsi="Times New Roman" w:cs="Times New Roman"/>
          <w:color w:val="000000"/>
        </w:rPr>
        <w:t>to be</w:t>
      </w:r>
      <w:r w:rsidRPr="00FF63D2">
        <w:rPr>
          <w:rFonts w:ascii="Times New Roman" w:hAnsi="Times New Roman" w:cs="Times New Roman"/>
          <w:color w:val="000000"/>
        </w:rPr>
        <w:t xml:space="preserve"> are inserted into the terminal's play slip reader </w:t>
      </w:r>
      <w:r>
        <w:rPr>
          <w:rFonts w:ascii="Times New Roman" w:hAnsi="Times New Roman" w:cs="Times New Roman"/>
          <w:color w:val="000000"/>
        </w:rPr>
        <w:t>unless they are</w:t>
      </w:r>
      <w:r w:rsidRPr="00FF63D2">
        <w:rPr>
          <w:rFonts w:ascii="Times New Roman" w:hAnsi="Times New Roman" w:cs="Times New Roman"/>
          <w:color w:val="000000"/>
        </w:rPr>
        <w:t xml:space="preserve"> approved by the </w:t>
      </w:r>
      <w:r>
        <w:rPr>
          <w:rFonts w:ascii="Times New Roman" w:hAnsi="Times New Roman" w:cs="Times New Roman"/>
          <w:color w:val="000000"/>
        </w:rPr>
        <w:t xml:space="preserve">Selling </w:t>
      </w:r>
      <w:r w:rsidRPr="00FF63D2">
        <w:rPr>
          <w:rFonts w:ascii="Times New Roman" w:hAnsi="Times New Roman" w:cs="Times New Roman"/>
          <w:color w:val="000000"/>
        </w:rPr>
        <w:t xml:space="preserve">Lottery.  Retailers shall not permit any device to be connected to a </w:t>
      </w:r>
      <w:r>
        <w:rPr>
          <w:rFonts w:ascii="Times New Roman" w:hAnsi="Times New Roman" w:cs="Times New Roman"/>
          <w:color w:val="000000"/>
        </w:rPr>
        <w:t>L</w:t>
      </w:r>
      <w:r w:rsidRPr="00FF63D2">
        <w:rPr>
          <w:rFonts w:ascii="Times New Roman" w:hAnsi="Times New Roman" w:cs="Times New Roman"/>
          <w:color w:val="000000"/>
        </w:rPr>
        <w:t xml:space="preserve">ottery terminal to enter plays, except as approved by the </w:t>
      </w:r>
      <w:r>
        <w:rPr>
          <w:rFonts w:ascii="Times New Roman" w:hAnsi="Times New Roman" w:cs="Times New Roman"/>
          <w:color w:val="000000"/>
        </w:rPr>
        <w:t xml:space="preserve">Selling </w:t>
      </w:r>
      <w:r w:rsidRPr="00FF63D2">
        <w:rPr>
          <w:rFonts w:ascii="Times New Roman" w:hAnsi="Times New Roman" w:cs="Times New Roman"/>
          <w:color w:val="000000"/>
        </w:rPr>
        <w:t xml:space="preserve">Lottery.  </w:t>
      </w:r>
    </w:p>
    <w:p w:rsidR="009D6A02" w:rsidRPr="00FF63D2" w:rsidRDefault="009D6A02" w:rsidP="0071237A">
      <w:pPr>
        <w:widowControl w:val="0"/>
        <w:jc w:val="both"/>
        <w:rPr>
          <w:rFonts w:ascii="Times New Roman" w:hAnsi="Times New Roman" w:cs="Times New Roman"/>
          <w:color w:val="000000"/>
        </w:rPr>
      </w:pPr>
      <w:r w:rsidRPr="00FF63D2">
        <w:rPr>
          <w:rFonts w:ascii="Times New Roman" w:hAnsi="Times New Roman" w:cs="Times New Roman"/>
          <w:b/>
          <w:bCs/>
          <w:color w:val="000000"/>
        </w:rPr>
        <w:tab/>
        <w:t>27.6</w:t>
      </w:r>
      <w:r w:rsidRPr="00FF63D2">
        <w:rPr>
          <w:rFonts w:ascii="Times New Roman" w:hAnsi="Times New Roman" w:cs="Times New Roman"/>
          <w:b/>
          <w:bCs/>
          <w:color w:val="000000"/>
        </w:rPr>
        <w:tab/>
        <w:t>Registration of Plays.</w:t>
      </w:r>
      <w:r w:rsidRPr="00FF63D2">
        <w:rPr>
          <w:rFonts w:ascii="Times New Roman" w:hAnsi="Times New Roman" w:cs="Times New Roman"/>
          <w:color w:val="000000"/>
        </w:rPr>
        <w:t xml:space="preserve">  Non-traditional plays must be registered by the Selling Lottery at a lottery processing site </w:t>
      </w:r>
      <w:r>
        <w:rPr>
          <w:rFonts w:ascii="Times New Roman" w:hAnsi="Times New Roman" w:cs="Times New Roman"/>
          <w:color w:val="000000"/>
        </w:rPr>
        <w:t xml:space="preserve">and through a system </w:t>
      </w:r>
      <w:r w:rsidRPr="00FF63D2">
        <w:rPr>
          <w:rFonts w:ascii="Times New Roman" w:hAnsi="Times New Roman" w:cs="Times New Roman"/>
          <w:color w:val="000000"/>
        </w:rPr>
        <w:t xml:space="preserve">that meets the requirements established by the Lottery, </w:t>
      </w:r>
      <w:r>
        <w:rPr>
          <w:rFonts w:ascii="Times New Roman" w:hAnsi="Times New Roman" w:cs="Times New Roman"/>
          <w:color w:val="000000"/>
        </w:rPr>
        <w:t xml:space="preserve">the </w:t>
      </w:r>
      <w:r w:rsidRPr="00FF63D2">
        <w:rPr>
          <w:rFonts w:ascii="Times New Roman" w:hAnsi="Times New Roman" w:cs="Times New Roman"/>
          <w:color w:val="000000"/>
        </w:rPr>
        <w:t xml:space="preserve">Product Group, and the </w:t>
      </w:r>
      <w:r>
        <w:rPr>
          <w:rFonts w:ascii="Times New Roman" w:hAnsi="Times New Roman" w:cs="Times New Roman"/>
          <w:color w:val="000000"/>
        </w:rPr>
        <w:t xml:space="preserve">MUSL </w:t>
      </w:r>
      <w:r w:rsidRPr="00FF63D2">
        <w:rPr>
          <w:rFonts w:ascii="Times New Roman" w:hAnsi="Times New Roman" w:cs="Times New Roman"/>
          <w:color w:val="000000"/>
        </w:rPr>
        <w:t xml:space="preserve">Security and Integrity Committee.  </w:t>
      </w:r>
    </w:p>
    <w:p w:rsidR="009D6A02" w:rsidRPr="00FF63D2" w:rsidRDefault="009D6A02" w:rsidP="0071237A">
      <w:pPr>
        <w:widowControl w:val="0"/>
        <w:jc w:val="both"/>
        <w:rPr>
          <w:rFonts w:ascii="Times New Roman" w:hAnsi="Times New Roman" w:cs="Times New Roman"/>
          <w:color w:val="000000"/>
        </w:rPr>
      </w:pPr>
    </w:p>
    <w:p w:rsidR="009D6A02" w:rsidRPr="00FF63D2" w:rsidRDefault="009D6A02" w:rsidP="0071237A">
      <w:pPr>
        <w:widowControl w:val="0"/>
        <w:jc w:val="both"/>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28—PRIZE POOL</w:t>
      </w:r>
    </w:p>
    <w:p w:rsidR="009D6A02" w:rsidRDefault="009D6A02" w:rsidP="0071237A">
      <w:pPr>
        <w:widowControl w:val="0"/>
        <w:ind w:firstLine="720"/>
        <w:jc w:val="both"/>
        <w:rPr>
          <w:rFonts w:ascii="Times New Roman" w:hAnsi="Times New Roman" w:cs="Times New Roman"/>
        </w:rPr>
      </w:pPr>
      <w:r w:rsidRPr="00FF63D2">
        <w:rPr>
          <w:rFonts w:ascii="Times New Roman" w:hAnsi="Times New Roman" w:cs="Times New Roman"/>
          <w:b/>
          <w:bCs/>
        </w:rPr>
        <w:t xml:space="preserve">28.1 Prize Pool.  </w:t>
      </w:r>
      <w:r w:rsidRPr="00FF63D2">
        <w:rPr>
          <w:rFonts w:ascii="Times New Roman" w:hAnsi="Times New Roman" w:cs="Times New Roman"/>
        </w:rPr>
        <w:t xml:space="preserve">The prize pool for all prize categories shall consist of fifty percent (50%) of each drawing period's sales, including any specific statutorily mandated tax of a Lottery to be included in the price of a lottery ticket, after the prize pool accounts and prize reserve accounts are funded to the amounts set by the </w:t>
      </w:r>
      <w:r>
        <w:rPr>
          <w:rFonts w:ascii="Times New Roman" w:hAnsi="Times New Roman" w:cs="Times New Roman"/>
        </w:rPr>
        <w:t>Product Group</w:t>
      </w:r>
      <w:r w:rsidRPr="00FF63D2">
        <w:rPr>
          <w:rFonts w:ascii="Times New Roman" w:hAnsi="Times New Roman" w:cs="Times New Roman"/>
        </w:rPr>
        <w:t xml:space="preserve">.  </w:t>
      </w:r>
    </w:p>
    <w:p w:rsidR="009D6A02" w:rsidRPr="00FF63D2" w:rsidRDefault="009D6A02" w:rsidP="0071237A">
      <w:pPr>
        <w:widowControl w:val="0"/>
        <w:jc w:val="both"/>
        <w:rPr>
          <w:rFonts w:ascii="Times New Roman" w:hAnsi="Times New Roman" w:cs="Times New Roman"/>
          <w:color w:val="000000"/>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color w:val="000000"/>
        </w:rPr>
        <w:tab/>
        <w:t>28.2</w:t>
      </w:r>
      <w:r>
        <w:rPr>
          <w:rFonts w:ascii="Times New Roman" w:hAnsi="Times New Roman" w:cs="Times New Roman"/>
          <w:b/>
          <w:bCs/>
          <w:color w:val="000000"/>
        </w:rPr>
        <w:t xml:space="preserve"> </w:t>
      </w:r>
      <w:r w:rsidRPr="00FF63D2">
        <w:rPr>
          <w:rFonts w:ascii="Times New Roman" w:hAnsi="Times New Roman" w:cs="Times New Roman"/>
          <w:b/>
          <w:bCs/>
        </w:rPr>
        <w:t>Prize Pool Accounts and</w:t>
      </w:r>
      <w:r w:rsidRPr="00FF63D2">
        <w:rPr>
          <w:rFonts w:ascii="Times New Roman" w:hAnsi="Times New Roman" w:cs="Times New Roman"/>
          <w:b/>
          <w:bCs/>
          <w:color w:val="000000"/>
        </w:rPr>
        <w:t xml:space="preserve"> Prize Reserve Accounts.</w:t>
      </w:r>
      <w:r w:rsidRPr="00FF63D2">
        <w:rPr>
          <w:rFonts w:ascii="Times New Roman" w:hAnsi="Times New Roman" w:cs="Times New Roman"/>
          <w:color w:val="000000"/>
        </w:rPr>
        <w:t xml:space="preserve">  </w:t>
      </w:r>
      <w:r w:rsidRPr="00FF63D2">
        <w:rPr>
          <w:rFonts w:ascii="Times New Roman" w:hAnsi="Times New Roman" w:cs="Times New Roman"/>
        </w:rPr>
        <w:t xml:space="preserve">An </w:t>
      </w:r>
      <w:r w:rsidRPr="0013205C">
        <w:rPr>
          <w:rFonts w:ascii="Times New Roman" w:hAnsi="Times New Roman" w:cs="Times New Roman"/>
        </w:rPr>
        <w:t xml:space="preserve">amount up to four percent </w:t>
      </w:r>
      <w:r>
        <w:rPr>
          <w:rFonts w:ascii="Times New Roman" w:hAnsi="Times New Roman" w:cs="Times New Roman"/>
        </w:rPr>
        <w:t>(</w:t>
      </w:r>
      <w:r w:rsidRPr="0013205C">
        <w:rPr>
          <w:rFonts w:ascii="Times New Roman" w:hAnsi="Times New Roman" w:cs="Times New Roman"/>
        </w:rPr>
        <w:t xml:space="preserve">4%) of a Lottery’s MONOPOLY </w:t>
      </w:r>
      <w:r>
        <w:rPr>
          <w:rFonts w:ascii="Times New Roman" w:hAnsi="Times New Roman" w:cs="Times New Roman"/>
        </w:rPr>
        <w:t>Millionaires</w:t>
      </w:r>
      <w:r w:rsidRPr="0013205C">
        <w:rPr>
          <w:rFonts w:ascii="Times New Roman" w:hAnsi="Times New Roman" w:cs="Times New Roman"/>
        </w:rPr>
        <w:t>’</w:t>
      </w:r>
      <w:r w:rsidRPr="00272710">
        <w:rPr>
          <w:rFonts w:ascii="Times New Roman" w:hAnsi="Times New Roman" w:cs="Times New Roman"/>
        </w:rPr>
        <w:t xml:space="preserve"> Club sales, including an</w:t>
      </w:r>
      <w:r w:rsidRPr="00FF63D2">
        <w:rPr>
          <w:rFonts w:ascii="Times New Roman" w:hAnsi="Times New Roman" w:cs="Times New Roman"/>
        </w:rPr>
        <w:t xml:space="preserve">y specific statutorily mandated tax of a Lottery to be included in the price of a lottery ticket, shall be deducted from a Lottery’s </w:t>
      </w:r>
      <w:r>
        <w:rPr>
          <w:rFonts w:ascii="Times New Roman" w:hAnsi="Times New Roman" w:cs="Times New Roman"/>
        </w:rPr>
        <w:t>MONOPOLY Millionaires’ Club Top Prize</w:t>
      </w:r>
      <w:r w:rsidRPr="00FF63D2">
        <w:rPr>
          <w:rFonts w:ascii="Times New Roman" w:hAnsi="Times New Roman" w:cs="Times New Roman"/>
        </w:rPr>
        <w:t xml:space="preserve">and </w:t>
      </w:r>
      <w:r>
        <w:rPr>
          <w:rFonts w:ascii="Times New Roman" w:hAnsi="Times New Roman" w:cs="Times New Roman"/>
        </w:rPr>
        <w:t>Millionaires’ Club Prize</w:t>
      </w:r>
      <w:r w:rsidRPr="00FF63D2">
        <w:rPr>
          <w:rFonts w:ascii="Times New Roman" w:hAnsi="Times New Roman" w:cs="Times New Roman"/>
        </w:rPr>
        <w:t xml:space="preserve"> Pool contribution</w:t>
      </w:r>
      <w:r>
        <w:rPr>
          <w:rFonts w:ascii="Times New Roman" w:hAnsi="Times New Roman" w:cs="Times New Roman"/>
        </w:rPr>
        <w:t>s</w:t>
      </w:r>
      <w:r w:rsidRPr="00FF63D2">
        <w:rPr>
          <w:rFonts w:ascii="Times New Roman" w:hAnsi="Times New Roman" w:cs="Times New Roman"/>
        </w:rPr>
        <w:t xml:space="preserve"> and placed in trust in one or more prize pool accounts and prize reserve accounts until the prize pool accounts and Lottery’s share of the prize reserve account(s) reach the amounts designated by the </w:t>
      </w:r>
      <w:r>
        <w:rPr>
          <w:rFonts w:ascii="Times New Roman" w:hAnsi="Times New Roman" w:cs="Times New Roman"/>
        </w:rPr>
        <w:t>Product Group.</w:t>
      </w:r>
      <w:r w:rsidRPr="00FF63D2">
        <w:rPr>
          <w:rFonts w:ascii="Times New Roman" w:hAnsi="Times New Roman" w:cs="Times New Roman"/>
        </w:rPr>
        <w:t xml:space="preserve">  </w:t>
      </w:r>
      <w:r>
        <w:rPr>
          <w:rFonts w:ascii="Times New Roman" w:hAnsi="Times New Roman" w:cs="Times New Roman"/>
        </w:rPr>
        <w:t xml:space="preserve"> MUSL shall hold all prize pool and prize reserve funds in trust for the benefit of the contributing Lotteries, and shall segregate these funds from any other MUSL Product Group accounts or trusts and from any MUSL operating accounts.</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The following prize pool accounts are established for the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game</w:t>
      </w:r>
      <w:r>
        <w:rPr>
          <w:rFonts w:ascii="Times New Roman" w:hAnsi="Times New Roman" w:cs="Times New Roman"/>
        </w:rPr>
        <w:t>:</w:t>
      </w:r>
      <w:r w:rsidRPr="00FF63D2">
        <w:rPr>
          <w:rFonts w:ascii="Times New Roman" w:hAnsi="Times New Roman" w:cs="Times New Roman"/>
        </w:rPr>
        <w:t xml:space="preserve"> the </w:t>
      </w:r>
      <w:r>
        <w:rPr>
          <w:rFonts w:ascii="Times New Roman" w:hAnsi="Times New Roman" w:cs="Times New Roman"/>
        </w:rPr>
        <w:t>Top Prize</w:t>
      </w:r>
      <w:r w:rsidRPr="00FF63D2">
        <w:rPr>
          <w:rFonts w:ascii="Times New Roman" w:hAnsi="Times New Roman" w:cs="Times New Roman"/>
        </w:rPr>
        <w:t xml:space="preserve"> </w:t>
      </w:r>
      <w:r>
        <w:rPr>
          <w:rFonts w:ascii="Times New Roman" w:hAnsi="Times New Roman" w:cs="Times New Roman"/>
        </w:rPr>
        <w:t>and Millionaires’ Club Prize P</w:t>
      </w:r>
      <w:r w:rsidRPr="00FF63D2">
        <w:rPr>
          <w:rFonts w:ascii="Times New Roman" w:hAnsi="Times New Roman" w:cs="Times New Roman"/>
        </w:rPr>
        <w:t>ool</w:t>
      </w:r>
      <w:r>
        <w:rPr>
          <w:rFonts w:ascii="Times New Roman" w:hAnsi="Times New Roman" w:cs="Times New Roman"/>
        </w:rPr>
        <w:t xml:space="preserve"> (TP&amp;MC Prize Pool)</w:t>
      </w:r>
      <w:r w:rsidRPr="00FF63D2">
        <w:rPr>
          <w:rFonts w:ascii="Times New Roman" w:hAnsi="Times New Roman" w:cs="Times New Roman"/>
        </w:rPr>
        <w:t xml:space="preserve">, which is used to fund the immediate </w:t>
      </w:r>
      <w:r>
        <w:rPr>
          <w:rFonts w:ascii="Times New Roman" w:hAnsi="Times New Roman" w:cs="Times New Roman"/>
        </w:rPr>
        <w:t xml:space="preserve">Top Prize and Millionaires’ </w:t>
      </w:r>
      <w:r w:rsidRPr="00FF63D2">
        <w:rPr>
          <w:rFonts w:ascii="Times New Roman" w:hAnsi="Times New Roman" w:cs="Times New Roman"/>
        </w:rPr>
        <w:t>Club Prizes</w:t>
      </w:r>
      <w:r>
        <w:rPr>
          <w:rFonts w:ascii="Times New Roman" w:hAnsi="Times New Roman" w:cs="Times New Roman"/>
        </w:rPr>
        <w:t xml:space="preserve"> and shall consist of the Top Prize and Millionaires’ Club Prize pool contributions less amounts to fund the PRA</w:t>
      </w:r>
      <w:r w:rsidRPr="00FF63D2">
        <w:rPr>
          <w:rFonts w:ascii="Times New Roman" w:hAnsi="Times New Roman" w:cs="Times New Roman"/>
        </w:rPr>
        <w:t xml:space="preserve">; and the Set Prize Pool Account, which holds the temporary balances that may result from having fewer than expected winners in the set prize categories. The source of the Set Prize Pool </w:t>
      </w:r>
      <w:r>
        <w:rPr>
          <w:rFonts w:ascii="Times New Roman" w:hAnsi="Times New Roman" w:cs="Times New Roman"/>
        </w:rPr>
        <w:t xml:space="preserve">Account </w:t>
      </w:r>
      <w:r w:rsidRPr="00FF63D2">
        <w:rPr>
          <w:rFonts w:ascii="Times New Roman" w:hAnsi="Times New Roman" w:cs="Times New Roman"/>
        </w:rPr>
        <w:t xml:space="preserve">is the </w:t>
      </w:r>
      <w:r>
        <w:rPr>
          <w:rFonts w:ascii="Times New Roman" w:hAnsi="Times New Roman" w:cs="Times New Roman"/>
        </w:rPr>
        <w:t>participating Lotteries’</w:t>
      </w:r>
      <w:r w:rsidRPr="00FF63D2">
        <w:rPr>
          <w:rFonts w:ascii="Times New Roman" w:hAnsi="Times New Roman" w:cs="Times New Roman"/>
        </w:rPr>
        <w:t xml:space="preserve"> weekly prize contributions less actual set prize liability.  </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The following prize reserve accounts are established for the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game: the Prize Reserve Account (PRA), which is used to </w:t>
      </w:r>
      <w:r>
        <w:rPr>
          <w:rFonts w:ascii="Times New Roman" w:hAnsi="Times New Roman" w:cs="Times New Roman"/>
        </w:rPr>
        <w:t xml:space="preserve">guarantee payment of the minimum or starting Top Prize and Millionaires’ Club Prizes, </w:t>
      </w:r>
      <w:r w:rsidRPr="00FF63D2">
        <w:rPr>
          <w:rFonts w:ascii="Times New Roman" w:hAnsi="Times New Roman" w:cs="Times New Roman"/>
        </w:rPr>
        <w:t xml:space="preserve">guarantee the payment of valid, but unanticipated, </w:t>
      </w:r>
      <w:r>
        <w:rPr>
          <w:rFonts w:ascii="Times New Roman" w:hAnsi="Times New Roman" w:cs="Times New Roman"/>
        </w:rPr>
        <w:t>Top Prize</w:t>
      </w:r>
      <w:r w:rsidRPr="00FF63D2">
        <w:rPr>
          <w:rFonts w:ascii="Times New Roman" w:hAnsi="Times New Roman" w:cs="Times New Roman"/>
        </w:rPr>
        <w:t xml:space="preserve"> and </w:t>
      </w:r>
      <w:r>
        <w:rPr>
          <w:rFonts w:ascii="Times New Roman" w:hAnsi="Times New Roman" w:cs="Times New Roman"/>
        </w:rPr>
        <w:t>Millionaires’ Club Prize</w:t>
      </w:r>
      <w:r w:rsidRPr="00FF63D2">
        <w:rPr>
          <w:rFonts w:ascii="Times New Roman" w:hAnsi="Times New Roman" w:cs="Times New Roman"/>
        </w:rPr>
        <w:t xml:space="preserve"> claims that may result from a system error or other reason</w:t>
      </w:r>
      <w:r>
        <w:rPr>
          <w:rFonts w:ascii="Times New Roman" w:hAnsi="Times New Roman" w:cs="Times New Roman"/>
        </w:rPr>
        <w:t xml:space="preserve"> and </w:t>
      </w:r>
      <w:r w:rsidRPr="00FF63D2">
        <w:rPr>
          <w:rFonts w:ascii="Times New Roman" w:hAnsi="Times New Roman" w:cs="Times New Roman"/>
        </w:rPr>
        <w:t>to fund deficiencies in set prize payments (subject to the limitations of these rules).</w:t>
      </w:r>
    </w:p>
    <w:p w:rsidR="009D6A02" w:rsidRPr="00EB3AB6"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Once the prize pool accounts and the </w:t>
      </w:r>
      <w:r>
        <w:rPr>
          <w:rFonts w:ascii="Times New Roman" w:hAnsi="Times New Roman" w:cs="Times New Roman"/>
        </w:rPr>
        <w:t xml:space="preserve">participating </w:t>
      </w:r>
      <w:r w:rsidRPr="00FF63D2">
        <w:rPr>
          <w:rFonts w:ascii="Times New Roman" w:hAnsi="Times New Roman" w:cs="Times New Roman"/>
        </w:rPr>
        <w:t>Lotter</w:t>
      </w:r>
      <w:r>
        <w:rPr>
          <w:rFonts w:ascii="Times New Roman" w:hAnsi="Times New Roman" w:cs="Times New Roman"/>
        </w:rPr>
        <w:t>ies’</w:t>
      </w:r>
      <w:r w:rsidRPr="00FF63D2">
        <w:rPr>
          <w:rFonts w:ascii="Times New Roman" w:hAnsi="Times New Roman" w:cs="Times New Roman"/>
        </w:rPr>
        <w:t xml:space="preserve"> share of the prize reserve accounts exceeds the designated amounts, the excess shall </w:t>
      </w:r>
      <w:r w:rsidRPr="00EB3AB6">
        <w:rPr>
          <w:rFonts w:ascii="Times New Roman" w:hAnsi="Times New Roman" w:cs="Times New Roman"/>
        </w:rPr>
        <w:t xml:space="preserve">become part of the TP&amp;MC Prize Pool.  The Product Group, with review and comment of the MUSL Finance &amp; Audit Committee, may establish a maximum balance for the prize pool accounts and prize reserve accounts.  </w:t>
      </w:r>
    </w:p>
    <w:p w:rsidR="009D6A02" w:rsidRPr="00FF63D2" w:rsidRDefault="009D6A02" w:rsidP="00CE62EB">
      <w:pPr>
        <w:keepNext/>
        <w:keepLines/>
        <w:widowControl w:val="0"/>
        <w:ind w:firstLine="720"/>
        <w:jc w:val="both"/>
        <w:rPr>
          <w:rFonts w:ascii="Times New Roman" w:hAnsi="Times New Roman" w:cs="Times New Roman"/>
        </w:rPr>
      </w:pPr>
      <w:r w:rsidRPr="00EB3AB6">
        <w:rPr>
          <w:rFonts w:ascii="Times New Roman" w:hAnsi="Times New Roman" w:cs="Times New Roman"/>
        </w:rPr>
        <w:t>The Product Group may determine to expend all or a portion of the funds in the prize reserve accounts and Set Prize pool account</w:t>
      </w:r>
      <w:r w:rsidRPr="00FF63D2">
        <w:rPr>
          <w:rFonts w:ascii="Times New Roman" w:hAnsi="Times New Roman" w:cs="Times New Roman"/>
        </w:rPr>
        <w:t xml:space="preserve">, (1) for the purpose of indemnifying the Lotteries in the payment of prizes to be made by the Lotteries, subject to the approval of the </w:t>
      </w:r>
      <w:r>
        <w:rPr>
          <w:rFonts w:ascii="Times New Roman" w:hAnsi="Times New Roman" w:cs="Times New Roman"/>
        </w:rPr>
        <w:t xml:space="preserve">MUSL </w:t>
      </w:r>
      <w:r w:rsidRPr="00FF63D2">
        <w:rPr>
          <w:rFonts w:ascii="Times New Roman" w:hAnsi="Times New Roman" w:cs="Times New Roman"/>
        </w:rPr>
        <w:t xml:space="preserve">Board; and (2) for the payment of prizes or special prizes in the </w:t>
      </w:r>
      <w:r>
        <w:rPr>
          <w:rFonts w:ascii="Times New Roman" w:hAnsi="Times New Roman" w:cs="Times New Roman"/>
        </w:rPr>
        <w:t xml:space="preserve">MONOPOLY Millionaires’ Club </w:t>
      </w:r>
      <w:r w:rsidRPr="00FF63D2">
        <w:rPr>
          <w:rFonts w:ascii="Times New Roman" w:hAnsi="Times New Roman" w:cs="Times New Roman"/>
        </w:rPr>
        <w:t>game</w:t>
      </w:r>
      <w:r w:rsidRPr="00A255DF">
        <w:rPr>
          <w:rFonts w:ascii="Times New Roman" w:hAnsi="Times New Roman" w:cs="Times New Roman"/>
        </w:rPr>
        <w:t xml:space="preserve">, limited to </w:t>
      </w:r>
      <w:r>
        <w:rPr>
          <w:rFonts w:ascii="Times New Roman" w:hAnsi="Times New Roman" w:cs="Times New Roman"/>
        </w:rPr>
        <w:t>Set Prize</w:t>
      </w:r>
      <w:r w:rsidRPr="00A255DF">
        <w:rPr>
          <w:rFonts w:ascii="Times New Roman" w:hAnsi="Times New Roman" w:cs="Times New Roman"/>
        </w:rPr>
        <w:t xml:space="preserve"> pool and prize reserve contributions from lotteries participating in the special prize promotion</w:t>
      </w:r>
      <w:r w:rsidRPr="00FF63D2">
        <w:rPr>
          <w:rFonts w:ascii="Times New Roman" w:hAnsi="Times New Roman" w:cs="Times New Roman"/>
        </w:rPr>
        <w:t xml:space="preserve">, subject to the </w:t>
      </w:r>
      <w:r>
        <w:rPr>
          <w:rFonts w:ascii="Times New Roman" w:hAnsi="Times New Roman" w:cs="Times New Roman"/>
        </w:rPr>
        <w:t>review and comment</w:t>
      </w:r>
      <w:r w:rsidRPr="00FF63D2">
        <w:rPr>
          <w:rFonts w:ascii="Times New Roman" w:hAnsi="Times New Roman" w:cs="Times New Roman"/>
        </w:rPr>
        <w:t xml:space="preserve"> of the </w:t>
      </w:r>
      <w:r>
        <w:rPr>
          <w:rFonts w:ascii="Times New Roman" w:hAnsi="Times New Roman" w:cs="Times New Roman"/>
        </w:rPr>
        <w:t xml:space="preserve">MUSL </w:t>
      </w:r>
      <w:r w:rsidRPr="00FF63D2">
        <w:rPr>
          <w:rFonts w:ascii="Times New Roman" w:hAnsi="Times New Roman" w:cs="Times New Roman"/>
        </w:rPr>
        <w:t xml:space="preserve">Finance and Audit Committee.  The prize reserve shares of a Lottery may be adjusted with refunds to the Lottery from the prize reserve account(s) as may be needed to maintain the approved maximum balance and shares of the Lotteries.  </w:t>
      </w:r>
    </w:p>
    <w:p w:rsidR="009D6A0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Any amount remaining in the prize pool accounts or prize reserve accounts </w:t>
      </w:r>
      <w:r>
        <w:rPr>
          <w:rFonts w:ascii="Times New Roman" w:hAnsi="Times New Roman" w:cs="Times New Roman"/>
        </w:rPr>
        <w:t>when the Product Group declares</w:t>
      </w:r>
      <w:r w:rsidRPr="00FF63D2">
        <w:rPr>
          <w:rFonts w:ascii="Times New Roman" w:hAnsi="Times New Roman" w:cs="Times New Roman"/>
        </w:rPr>
        <w:t xml:space="preserve"> the end of </w:t>
      </w:r>
      <w:r>
        <w:rPr>
          <w:rFonts w:ascii="Times New Roman" w:hAnsi="Times New Roman" w:cs="Times New Roman"/>
        </w:rPr>
        <w:t>the MONOPOLY Millionaires’ Club</w:t>
      </w:r>
      <w:r w:rsidRPr="00FF63D2">
        <w:rPr>
          <w:rFonts w:ascii="Times New Roman" w:hAnsi="Times New Roman" w:cs="Times New Roman"/>
        </w:rPr>
        <w:t xml:space="preserve"> game shall be returned to all Lotteries participating in the accounts after the end of all</w:t>
      </w:r>
      <w:r>
        <w:rPr>
          <w:rFonts w:ascii="Times New Roman" w:hAnsi="Times New Roman" w:cs="Times New Roman"/>
        </w:rPr>
        <w:t xml:space="preserve">applicable </w:t>
      </w:r>
      <w:r w:rsidRPr="00FF63D2">
        <w:rPr>
          <w:rFonts w:ascii="Times New Roman" w:hAnsi="Times New Roman" w:cs="Times New Roman"/>
        </w:rPr>
        <w:t xml:space="preserve">claim periods of all Lotteries, carried forward to a replacement prize reserve account or expended in a manner as directed by the </w:t>
      </w:r>
      <w:r>
        <w:rPr>
          <w:rFonts w:ascii="Times New Roman" w:hAnsi="Times New Roman" w:cs="Times New Roman"/>
        </w:rPr>
        <w:t xml:space="preserve">individual </w:t>
      </w:r>
      <w:r w:rsidRPr="00FF63D2">
        <w:rPr>
          <w:rFonts w:ascii="Times New Roman" w:hAnsi="Times New Roman" w:cs="Times New Roman"/>
        </w:rPr>
        <w:t>Lotteries in accordance with jurisdiction</w:t>
      </w:r>
      <w:r>
        <w:rPr>
          <w:rFonts w:ascii="Times New Roman" w:hAnsi="Times New Roman" w:cs="Times New Roman"/>
        </w:rPr>
        <w:t>al requirements</w:t>
      </w:r>
      <w:r w:rsidRPr="00FF63D2">
        <w:rPr>
          <w:rFonts w:ascii="Times New Roman" w:hAnsi="Times New Roman" w:cs="Times New Roman"/>
        </w:rPr>
        <w:t xml:space="preserve">. </w:t>
      </w:r>
    </w:p>
    <w:p w:rsidR="009D6A02" w:rsidRDefault="009D6A02" w:rsidP="0071237A">
      <w:pPr>
        <w:widowControl w:val="0"/>
        <w:ind w:firstLine="720"/>
        <w:jc w:val="both"/>
        <w:rPr>
          <w:rFonts w:ascii="Times New Roman" w:hAnsi="Times New Roman" w:cs="Times New Roman"/>
        </w:rPr>
      </w:pPr>
      <w:r>
        <w:rPr>
          <w:rFonts w:ascii="Times New Roman" w:hAnsi="Times New Roman" w:cs="Times New Roman"/>
        </w:rPr>
        <w:t>Lotteries shall adhere to this Rule unless a different process is approved by the Product Group.</w:t>
      </w:r>
    </w:p>
    <w:p w:rsidR="009D6A02" w:rsidRPr="00FF63D2" w:rsidRDefault="009D6A02" w:rsidP="0071237A">
      <w:pPr>
        <w:widowControl w:val="0"/>
        <w:jc w:val="both"/>
        <w:rPr>
          <w:rFonts w:ascii="Times New Roman" w:hAnsi="Times New Roman" w:cs="Times New Roman"/>
          <w:i/>
          <w:iCs/>
          <w:color w:val="000000"/>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color w:val="FF0000"/>
        </w:rPr>
      </w:pPr>
      <w:r w:rsidRPr="00FF63D2">
        <w:rPr>
          <w:rFonts w:ascii="Times New Roman" w:hAnsi="Times New Roman" w:cs="Times New Roman"/>
          <w:i/>
          <w:iCs/>
        </w:rPr>
        <w:t xml:space="preserve">  </w:t>
      </w:r>
      <w:r w:rsidRPr="00FF63D2">
        <w:rPr>
          <w:rFonts w:ascii="Times New Roman" w:hAnsi="Times New Roman" w:cs="Times New Roman"/>
          <w:i/>
          <w:iCs/>
        </w:rPr>
        <w:tab/>
      </w:r>
      <w:r w:rsidRPr="00272710">
        <w:rPr>
          <w:rFonts w:ascii="Times New Roman" w:hAnsi="Times New Roman" w:cs="Times New Roman"/>
          <w:i/>
          <w:iCs/>
          <w:sz w:val="22"/>
          <w:szCs w:val="22"/>
        </w:rPr>
        <w:t xml:space="preserve">Comment.  The Product Group has set the </w:t>
      </w:r>
      <w:r>
        <w:rPr>
          <w:rFonts w:ascii="Times New Roman" w:hAnsi="Times New Roman" w:cs="Times New Roman"/>
          <w:i/>
          <w:iCs/>
          <w:sz w:val="22"/>
          <w:szCs w:val="22"/>
        </w:rPr>
        <w:t>TP&amp;MC Prize Pool</w:t>
      </w:r>
      <w:r w:rsidRPr="00272710">
        <w:rPr>
          <w:rFonts w:ascii="Times New Roman" w:hAnsi="Times New Roman" w:cs="Times New Roman"/>
          <w:i/>
          <w:iCs/>
          <w:sz w:val="22"/>
          <w:szCs w:val="22"/>
        </w:rPr>
        <w:t xml:space="preserve"> deduction rate at </w:t>
      </w:r>
      <w:r>
        <w:rPr>
          <w:rFonts w:ascii="Times New Roman" w:hAnsi="Times New Roman" w:cs="Times New Roman"/>
          <w:i/>
          <w:iCs/>
          <w:sz w:val="22"/>
          <w:szCs w:val="22"/>
        </w:rPr>
        <w:t>two percent (</w:t>
      </w:r>
      <w:r w:rsidRPr="00272710">
        <w:rPr>
          <w:rFonts w:ascii="Times New Roman" w:hAnsi="Times New Roman" w:cs="Times New Roman"/>
          <w:i/>
          <w:iCs/>
          <w:sz w:val="22"/>
          <w:szCs w:val="22"/>
        </w:rPr>
        <w:t>2%</w:t>
      </w:r>
      <w:r>
        <w:rPr>
          <w:rFonts w:ascii="Times New Roman" w:hAnsi="Times New Roman" w:cs="Times New Roman"/>
          <w:i/>
          <w:iCs/>
          <w:sz w:val="22"/>
          <w:szCs w:val="22"/>
        </w:rPr>
        <w:t>)</w:t>
      </w:r>
      <w:r w:rsidRPr="00272710">
        <w:rPr>
          <w:rFonts w:ascii="Times New Roman" w:hAnsi="Times New Roman" w:cs="Times New Roman"/>
          <w:i/>
          <w:iCs/>
          <w:sz w:val="22"/>
          <w:szCs w:val="22"/>
        </w:rPr>
        <w:t xml:space="preserve">.    The PRA shall be capped at $45,000,000.  </w:t>
      </w:r>
      <w:r w:rsidRPr="001F6D86">
        <w:rPr>
          <w:rFonts w:ascii="Times New Roman" w:hAnsi="Times New Roman" w:cs="Times New Roman"/>
          <w:i/>
          <w:iCs/>
          <w:sz w:val="22"/>
          <w:szCs w:val="22"/>
        </w:rPr>
        <w:t xml:space="preserve">  The Product Group may permit individual non-MUSL </w:t>
      </w:r>
      <w:r>
        <w:rPr>
          <w:rFonts w:ascii="Times New Roman" w:hAnsi="Times New Roman" w:cs="Times New Roman"/>
          <w:i/>
          <w:iCs/>
          <w:sz w:val="22"/>
          <w:szCs w:val="22"/>
        </w:rPr>
        <w:t>L</w:t>
      </w:r>
      <w:r w:rsidRPr="001F6D86">
        <w:rPr>
          <w:rFonts w:ascii="Times New Roman" w:hAnsi="Times New Roman" w:cs="Times New Roman"/>
          <w:i/>
          <w:iCs/>
          <w:sz w:val="22"/>
          <w:szCs w:val="22"/>
        </w:rPr>
        <w:t xml:space="preserve">otteries to accumulate prize pool and prize reserve accounts on their own; such </w:t>
      </w:r>
      <w:r>
        <w:rPr>
          <w:rFonts w:ascii="Times New Roman" w:hAnsi="Times New Roman" w:cs="Times New Roman"/>
          <w:i/>
          <w:iCs/>
          <w:sz w:val="22"/>
          <w:szCs w:val="22"/>
        </w:rPr>
        <w:t>L</w:t>
      </w:r>
      <w:r w:rsidRPr="001F6D86">
        <w:rPr>
          <w:rFonts w:ascii="Times New Roman" w:hAnsi="Times New Roman" w:cs="Times New Roman"/>
          <w:i/>
          <w:iCs/>
          <w:sz w:val="22"/>
          <w:szCs w:val="22"/>
        </w:rPr>
        <w:t>otteries shall accumulate prize pool and prize reserve funds by percentage in accordance with the above provisions and as directed by the Product Group and shall transfer prize payment contributions to MUSL as directed by the Product Group.</w:t>
      </w:r>
      <w:r>
        <w:rPr>
          <w:rFonts w:ascii="Times New Roman" w:hAnsi="Times New Roman" w:cs="Times New Roman"/>
          <w:i/>
          <w:iCs/>
          <w:sz w:val="22"/>
          <w:szCs w:val="22"/>
        </w:rPr>
        <w:t xml:space="preserve">  Lotteries which accumulate their own prize reserve and prize pool accounts shall report account balances weekly to the Product Group and such accounts are subject to audit by the Product Group.</w:t>
      </w:r>
      <w:r w:rsidRPr="00CA6CC6">
        <w:rPr>
          <w:rFonts w:ascii="Times New Roman" w:hAnsi="Times New Roman" w:cs="Times New Roman"/>
          <w:i/>
          <w:iCs/>
          <w:sz w:val="22"/>
          <w:szCs w:val="22"/>
        </w:rPr>
        <w:t xml:space="preserve"> </w:t>
      </w:r>
      <w:r>
        <w:rPr>
          <w:rFonts w:ascii="Times New Roman" w:hAnsi="Times New Roman" w:cs="Times New Roman"/>
          <w:i/>
          <w:iCs/>
          <w:sz w:val="22"/>
          <w:szCs w:val="22"/>
        </w:rPr>
        <w:t xml:space="preserve"> </w:t>
      </w:r>
      <w:r w:rsidRPr="001F6D86">
        <w:rPr>
          <w:rFonts w:ascii="Times New Roman" w:hAnsi="Times New Roman" w:cs="Times New Roman"/>
          <w:i/>
          <w:iCs/>
          <w:sz w:val="22"/>
          <w:szCs w:val="22"/>
        </w:rPr>
        <w:t>Due to jurisdictional requirements the California Lottery separately determine</w:t>
      </w:r>
      <w:r>
        <w:rPr>
          <w:rFonts w:ascii="Times New Roman" w:hAnsi="Times New Roman" w:cs="Times New Roman"/>
          <w:i/>
          <w:iCs/>
          <w:sz w:val="22"/>
          <w:szCs w:val="22"/>
        </w:rPr>
        <w:t>s</w:t>
      </w:r>
      <w:r w:rsidRPr="001F6D86">
        <w:rPr>
          <w:rFonts w:ascii="Times New Roman" w:hAnsi="Times New Roman" w:cs="Times New Roman"/>
          <w:i/>
          <w:iCs/>
          <w:sz w:val="22"/>
          <w:szCs w:val="22"/>
        </w:rPr>
        <w:t xml:space="preserve"> its prize pool allocations for prize levels 2-10</w:t>
      </w:r>
      <w:r>
        <w:rPr>
          <w:rFonts w:ascii="Times New Roman" w:hAnsi="Times New Roman" w:cs="Times New Roman"/>
          <w:i/>
          <w:iCs/>
          <w:sz w:val="22"/>
          <w:szCs w:val="22"/>
        </w:rPr>
        <w:t>,</w:t>
      </w:r>
      <w:r w:rsidRPr="001F6D86">
        <w:rPr>
          <w:rFonts w:ascii="Times New Roman" w:hAnsi="Times New Roman" w:cs="Times New Roman"/>
          <w:i/>
          <w:iCs/>
          <w:sz w:val="22"/>
          <w:szCs w:val="22"/>
        </w:rPr>
        <w:t xml:space="preserve"> does not contribute to or participate in the Set Prize Pool Account</w:t>
      </w:r>
      <w:r>
        <w:rPr>
          <w:rFonts w:ascii="Times New Roman" w:hAnsi="Times New Roman" w:cs="Times New Roman"/>
          <w:i/>
          <w:iCs/>
          <w:sz w:val="22"/>
          <w:szCs w:val="22"/>
        </w:rPr>
        <w:t xml:space="preserve">, and is exempt from the reporting and audit provisions for those prize levels. </w:t>
      </w:r>
      <w:r w:rsidRPr="001F6D86">
        <w:rPr>
          <w:rFonts w:ascii="Times New Roman" w:hAnsi="Times New Roman" w:cs="Times New Roman"/>
          <w:i/>
          <w:iCs/>
          <w:sz w:val="22"/>
          <w:szCs w:val="22"/>
        </w:rPr>
        <w:t xml:space="preserve">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rPr>
      </w:pPr>
      <w:r w:rsidRPr="00FF63D2">
        <w:rPr>
          <w:rFonts w:ascii="Times New Roman" w:hAnsi="Times New Roman" w:cs="Times New Roman"/>
          <w:i/>
          <w:iCs/>
        </w:rPr>
        <w:tab/>
      </w:r>
    </w:p>
    <w:p w:rsidR="009D6A02" w:rsidRDefault="009D6A02" w:rsidP="0071237A">
      <w:pPr>
        <w:widowControl w:val="0"/>
        <w:jc w:val="both"/>
        <w:rPr>
          <w:rFonts w:ascii="Times New Roman" w:hAnsi="Times New Roman" w:cs="Times New Roman"/>
          <w:b/>
          <w:bCs/>
        </w:rPr>
      </w:pPr>
      <w:r w:rsidRPr="00FF63D2">
        <w:rPr>
          <w:rFonts w:ascii="Times New Roman" w:hAnsi="Times New Roman" w:cs="Times New Roman"/>
          <w:b/>
          <w:bCs/>
        </w:rPr>
        <w:tab/>
      </w:r>
    </w:p>
    <w:p w:rsidR="009D6A02" w:rsidRPr="00FF63D2" w:rsidRDefault="009D6A02" w:rsidP="0071237A">
      <w:pPr>
        <w:widowControl w:val="0"/>
        <w:jc w:val="both"/>
        <w:rPr>
          <w:rFonts w:ascii="Times New Roman" w:hAnsi="Times New Roman" w:cs="Times New Roman"/>
        </w:rPr>
      </w:pPr>
      <w:r>
        <w:rPr>
          <w:rFonts w:ascii="Times New Roman" w:hAnsi="Times New Roman" w:cs="Times New Roman"/>
          <w:b/>
          <w:bCs/>
        </w:rPr>
        <w:br w:type="page"/>
      </w:r>
      <w:r w:rsidRPr="00FF63D2">
        <w:rPr>
          <w:rFonts w:ascii="Times New Roman" w:hAnsi="Times New Roman" w:cs="Times New Roman"/>
          <w:b/>
          <w:bCs/>
        </w:rPr>
        <w:t>28.3 Expected Prize Payout Percentages and Prize Pool Funding.</w:t>
      </w:r>
      <w:r w:rsidRPr="00FF63D2">
        <w:rPr>
          <w:rFonts w:ascii="Times New Roman" w:hAnsi="Times New Roman" w:cs="Times New Roman"/>
        </w:rPr>
        <w:t xml:space="preserve">  </w:t>
      </w:r>
      <w:r w:rsidRPr="00FF63D2">
        <w:rPr>
          <w:rFonts w:ascii="Times New Roman" w:hAnsi="Times New Roman" w:cs="Times New Roman"/>
          <w:b/>
          <w:bCs/>
        </w:rPr>
        <w:t>(1)</w:t>
      </w:r>
      <w:r w:rsidRPr="00FF63D2">
        <w:rPr>
          <w:rFonts w:ascii="Times New Roman" w:hAnsi="Times New Roman" w:cs="Times New Roman"/>
        </w:rPr>
        <w:t xml:space="preserve"> The </w:t>
      </w:r>
      <w:r>
        <w:rPr>
          <w:rFonts w:ascii="Times New Roman" w:hAnsi="Times New Roman" w:cs="Times New Roman"/>
        </w:rPr>
        <w:t>Top Prize</w:t>
      </w:r>
      <w:r w:rsidRPr="00FF63D2">
        <w:rPr>
          <w:rFonts w:ascii="Times New Roman" w:hAnsi="Times New Roman" w:cs="Times New Roman"/>
        </w:rPr>
        <w:t xml:space="preserve"> shall be determined on a pari-mutuel basis.  The following table sets forth the probability of winning and the probable distribution of winners in and among each prize category, based upon the total number of possible combinations in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and </w:t>
      </w:r>
      <w:r>
        <w:rPr>
          <w:rFonts w:ascii="Times New Roman" w:hAnsi="Times New Roman" w:cs="Times New Roman"/>
        </w:rPr>
        <w:t>p</w:t>
      </w:r>
      <w:r w:rsidRPr="00FF63D2">
        <w:rPr>
          <w:rFonts w:ascii="Times New Roman" w:hAnsi="Times New Roman" w:cs="Times New Roman"/>
        </w:rPr>
        <w:t xml:space="preserve">rize </w:t>
      </w:r>
      <w:r>
        <w:rPr>
          <w:rFonts w:ascii="Times New Roman" w:hAnsi="Times New Roman" w:cs="Times New Roman"/>
        </w:rPr>
        <w:t>p</w:t>
      </w:r>
      <w:r w:rsidRPr="00FF63D2">
        <w:rPr>
          <w:rFonts w:ascii="Times New Roman" w:hAnsi="Times New Roman" w:cs="Times New Roman"/>
        </w:rPr>
        <w:t>ool funding by prize category.  Except as otherwise mandated by jurisdiction</w:t>
      </w:r>
      <w:r>
        <w:rPr>
          <w:rFonts w:ascii="Times New Roman" w:hAnsi="Times New Roman" w:cs="Times New Roman"/>
        </w:rPr>
        <w:t xml:space="preserve">al </w:t>
      </w:r>
      <w:r w:rsidRPr="00FF63D2">
        <w:rPr>
          <w:rFonts w:ascii="Times New Roman" w:hAnsi="Times New Roman" w:cs="Times New Roman"/>
        </w:rPr>
        <w:t>requirements, or provided for in these rules, all other prizes awarded shall be paid as set prizes with the following expected prize payout percentages:</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left" w:pos="5040"/>
          <w:tab w:val="left" w:pos="5760"/>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rPr>
      </w:pPr>
    </w:p>
    <w:tbl>
      <w:tblPr>
        <w:tblW w:w="0" w:type="auto"/>
        <w:tblInd w:w="2" w:type="dxa"/>
        <w:tblLayout w:type="fixed"/>
        <w:tblLook w:val="00A0"/>
      </w:tblPr>
      <w:tblGrid>
        <w:gridCol w:w="1005"/>
        <w:gridCol w:w="208"/>
        <w:gridCol w:w="962"/>
        <w:gridCol w:w="176"/>
        <w:gridCol w:w="904"/>
        <w:gridCol w:w="1754"/>
        <w:gridCol w:w="2026"/>
        <w:gridCol w:w="1170"/>
        <w:gridCol w:w="1278"/>
      </w:tblGrid>
      <w:tr w:rsidR="009D6A02" w:rsidRPr="00FF63D2">
        <w:trPr>
          <w:trHeight w:val="313"/>
        </w:trPr>
        <w:tc>
          <w:tcPr>
            <w:tcW w:w="9483" w:type="dxa"/>
            <w:gridSpan w:val="9"/>
            <w:tcBorders>
              <w:top w:val="nil"/>
              <w:left w:val="nil"/>
              <w:bottom w:val="nil"/>
              <w:right w:val="nil"/>
            </w:tcBorders>
            <w:noWrap/>
            <w:vAlign w:val="bottom"/>
          </w:tcPr>
          <w:p w:rsidR="009D6A02" w:rsidRPr="00FF63D2" w:rsidRDefault="009D6A02" w:rsidP="0071237A">
            <w:pPr>
              <w:widowControl w:val="0"/>
              <w:jc w:val="center"/>
              <w:rPr>
                <w:rFonts w:ascii="Times New Roman" w:hAnsi="Times New Roman" w:cs="Times New Roman"/>
              </w:rPr>
            </w:pPr>
            <w:r w:rsidRPr="00FF63D2">
              <w:rPr>
                <w:rFonts w:ascii="Times New Roman" w:hAnsi="Times New Roman" w:cs="Times New Roman"/>
                <w:b/>
                <w:bCs/>
              </w:rPr>
              <w:t>Winning Play Odds and Prize Funding</w:t>
            </w:r>
          </w:p>
        </w:tc>
      </w:tr>
      <w:tr w:rsidR="009D6A02" w:rsidRPr="00FF63D2">
        <w:trPr>
          <w:trHeight w:val="258"/>
        </w:trPr>
        <w:tc>
          <w:tcPr>
            <w:tcW w:w="9483" w:type="dxa"/>
            <w:gridSpan w:val="9"/>
            <w:tcBorders>
              <w:top w:val="nil"/>
              <w:left w:val="nil"/>
              <w:bottom w:val="nil"/>
              <w:right w:val="nil"/>
            </w:tcBorders>
            <w:noWrap/>
            <w:vAlign w:val="bottom"/>
          </w:tcPr>
          <w:p w:rsidR="009D6A02" w:rsidRPr="00FF63D2" w:rsidRDefault="009D6A02" w:rsidP="0071237A">
            <w:pPr>
              <w:widowControl w:val="0"/>
              <w:jc w:val="center"/>
              <w:rPr>
                <w:rFonts w:ascii="Times New Roman" w:hAnsi="Times New Roman" w:cs="Times New Roman"/>
              </w:rPr>
            </w:pPr>
          </w:p>
        </w:tc>
      </w:tr>
      <w:tr w:rsidR="009D6A02" w:rsidRPr="00FF63D2">
        <w:trPr>
          <w:trHeight w:val="258"/>
        </w:trPr>
        <w:tc>
          <w:tcPr>
            <w:tcW w:w="1005" w:type="dxa"/>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c>
          <w:tcPr>
            <w:tcW w:w="1170" w:type="dxa"/>
            <w:gridSpan w:val="2"/>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c>
          <w:tcPr>
            <w:tcW w:w="1080" w:type="dxa"/>
            <w:gridSpan w:val="2"/>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c>
          <w:tcPr>
            <w:tcW w:w="1754" w:type="dxa"/>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c>
          <w:tcPr>
            <w:tcW w:w="2026" w:type="dxa"/>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c>
          <w:tcPr>
            <w:tcW w:w="1170" w:type="dxa"/>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c>
          <w:tcPr>
            <w:tcW w:w="1278" w:type="dxa"/>
            <w:tcBorders>
              <w:top w:val="nil"/>
              <w:left w:val="nil"/>
              <w:bottom w:val="nil"/>
              <w:right w:val="nil"/>
            </w:tcBorders>
            <w:noWrap/>
            <w:vAlign w:val="bottom"/>
          </w:tcPr>
          <w:p w:rsidR="009D6A02" w:rsidRPr="00FF63D2" w:rsidRDefault="009D6A02" w:rsidP="0071237A">
            <w:pPr>
              <w:widowControl w:val="0"/>
              <w:rPr>
                <w:rFonts w:ascii="Times New Roman" w:hAnsi="Times New Roman" w:cs="Times New Roman"/>
              </w:rPr>
            </w:pPr>
          </w:p>
        </w:tc>
      </w:tr>
      <w:tr w:rsidR="009D6A02" w:rsidRPr="00FF63D2">
        <w:trPr>
          <w:trHeight w:val="272"/>
        </w:trPr>
        <w:tc>
          <w:tcPr>
            <w:tcW w:w="1005" w:type="dxa"/>
            <w:tcBorders>
              <w:top w:val="single" w:sz="4" w:space="0" w:color="auto"/>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Prize Level</w:t>
            </w:r>
          </w:p>
        </w:tc>
        <w:tc>
          <w:tcPr>
            <w:tcW w:w="1170" w:type="dxa"/>
            <w:gridSpan w:val="2"/>
            <w:tcBorders>
              <w:top w:val="single" w:sz="4" w:space="0" w:color="auto"/>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Matches First Set</w:t>
            </w:r>
          </w:p>
        </w:tc>
        <w:tc>
          <w:tcPr>
            <w:tcW w:w="1080" w:type="dxa"/>
            <w:gridSpan w:val="2"/>
            <w:tcBorders>
              <w:top w:val="single" w:sz="4" w:space="0" w:color="auto"/>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Matches Second Set</w:t>
            </w:r>
          </w:p>
        </w:tc>
        <w:tc>
          <w:tcPr>
            <w:tcW w:w="1754" w:type="dxa"/>
            <w:tcBorders>
              <w:top w:val="single" w:sz="4" w:space="0" w:color="auto"/>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Prize</w:t>
            </w:r>
          </w:p>
        </w:tc>
        <w:tc>
          <w:tcPr>
            <w:tcW w:w="2026" w:type="dxa"/>
            <w:tcBorders>
              <w:top w:val="single" w:sz="4" w:space="0" w:color="auto"/>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Odds (1 in)</w:t>
            </w:r>
          </w:p>
        </w:tc>
        <w:tc>
          <w:tcPr>
            <w:tcW w:w="1170" w:type="dxa"/>
            <w:tcBorders>
              <w:top w:val="single" w:sz="4" w:space="0" w:color="auto"/>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 Sales</w:t>
            </w:r>
            <w:r>
              <w:rPr>
                <w:rFonts w:ascii="Arial Narrow" w:hAnsi="Arial Narrow" w:cs="Arial Narrow"/>
                <w:b/>
                <w:bCs/>
                <w:sz w:val="22"/>
                <w:szCs w:val="22"/>
              </w:rPr>
              <w:t>*</w:t>
            </w:r>
          </w:p>
        </w:tc>
        <w:tc>
          <w:tcPr>
            <w:tcW w:w="1278" w:type="dxa"/>
            <w:tcBorders>
              <w:top w:val="single" w:sz="4" w:space="0" w:color="auto"/>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b/>
                <w:bCs/>
                <w:sz w:val="22"/>
                <w:szCs w:val="22"/>
              </w:rPr>
            </w:pPr>
            <w:r w:rsidRPr="00FF63D2">
              <w:rPr>
                <w:rFonts w:ascii="Arial Narrow" w:hAnsi="Arial Narrow" w:cs="Arial Narrow"/>
                <w:b/>
                <w:bCs/>
                <w:sz w:val="22"/>
                <w:szCs w:val="22"/>
              </w:rPr>
              <w:t>% Prize Pool</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5</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Top Prize</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72,770,880.0000 </w:t>
            </w:r>
            <w:r>
              <w:rPr>
                <w:rFonts w:ascii="Arial Narrow" w:hAnsi="Arial Narrow" w:cs="Arial Narrow"/>
                <w:sz w:val="22"/>
                <w:szCs w:val="22"/>
              </w:rPr>
              <w:t xml:space="preserve"> for Top Prizes</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32.2148</w:t>
            </w:r>
            <w:r w:rsidRPr="009C1F7E">
              <w:rPr>
                <w:rFonts w:ascii="Arial Narrow" w:hAnsi="Arial Narrow" w:cs="Arial Narrow"/>
                <w:sz w:val="22"/>
                <w:szCs w:val="22"/>
              </w:rPr>
              <w:t>% *</w:t>
            </w:r>
            <w:r>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64.4296</w:t>
            </w:r>
            <w:r w:rsidRPr="009C1F7E">
              <w:rPr>
                <w:rFonts w:ascii="Arial Narrow" w:hAnsi="Arial Narrow" w:cs="Arial Narrow"/>
                <w:sz w:val="22"/>
                <w:szCs w:val="22"/>
              </w:rPr>
              <w:t>%</w:t>
            </w:r>
            <w:r>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2</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5</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0</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$100,000</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2,695,217.7778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0.74</w:t>
            </w:r>
            <w:r>
              <w:rPr>
                <w:rFonts w:ascii="Arial Narrow" w:hAnsi="Arial Narrow" w:cs="Arial Narrow"/>
                <w:sz w:val="22"/>
                <w:szCs w:val="22"/>
              </w:rPr>
              <w:t>21</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1.4</w:t>
            </w:r>
            <w:r>
              <w:rPr>
                <w:rFonts w:ascii="Arial Narrow" w:hAnsi="Arial Narrow" w:cs="Arial Narrow"/>
                <w:sz w:val="22"/>
                <w:szCs w:val="22"/>
              </w:rPr>
              <w:t>841</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3</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4</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$20,000</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309,663.3191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1.29</w:t>
            </w:r>
            <w:r>
              <w:rPr>
                <w:rFonts w:ascii="Arial Narrow" w:hAnsi="Arial Narrow" w:cs="Arial Narrow"/>
                <w:sz w:val="22"/>
                <w:szCs w:val="22"/>
              </w:rPr>
              <w:t>17</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2.5</w:t>
            </w:r>
            <w:r>
              <w:rPr>
                <w:rFonts w:ascii="Arial Narrow" w:hAnsi="Arial Narrow" w:cs="Arial Narrow"/>
                <w:sz w:val="22"/>
                <w:szCs w:val="22"/>
              </w:rPr>
              <w:t>835</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4</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4</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0</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$500</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11,469.0118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0.87</w:t>
            </w:r>
            <w:r>
              <w:rPr>
                <w:rFonts w:ascii="Arial Narrow" w:hAnsi="Arial Narrow" w:cs="Arial Narrow"/>
                <w:sz w:val="22"/>
                <w:szCs w:val="22"/>
              </w:rPr>
              <w:t>19</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1.7</w:t>
            </w:r>
            <w:r>
              <w:rPr>
                <w:rFonts w:ascii="Arial Narrow" w:hAnsi="Arial Narrow" w:cs="Arial Narrow"/>
                <w:sz w:val="22"/>
                <w:szCs w:val="22"/>
              </w:rPr>
              <w:t>438</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5</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3</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w:t>
            </w:r>
            <w:r>
              <w:rPr>
                <w:rFonts w:ascii="Arial Narrow" w:hAnsi="Arial Narrow" w:cs="Arial Narrow"/>
                <w:sz w:val="22"/>
                <w:szCs w:val="22"/>
              </w:rPr>
              <w:t>250</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6,731.8113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0.7427</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1.4855</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6</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2</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$25</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448.7874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1.11</w:t>
            </w:r>
            <w:r>
              <w:rPr>
                <w:rFonts w:ascii="Arial Narrow" w:hAnsi="Arial Narrow" w:cs="Arial Narrow"/>
                <w:sz w:val="22"/>
                <w:szCs w:val="22"/>
              </w:rPr>
              <w:t>41</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2.2</w:t>
            </w:r>
            <w:r>
              <w:rPr>
                <w:rFonts w:ascii="Arial Narrow" w:hAnsi="Arial Narrow" w:cs="Arial Narrow"/>
                <w:sz w:val="22"/>
                <w:szCs w:val="22"/>
              </w:rPr>
              <w:t>282</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7</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3</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0</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$2</w:t>
            </w:r>
            <w:r>
              <w:rPr>
                <w:rFonts w:ascii="Arial Narrow" w:hAnsi="Arial Narrow" w:cs="Arial Narrow"/>
                <w:sz w:val="22"/>
                <w:szCs w:val="22"/>
              </w:rPr>
              <w:t>0</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249.3263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1.6043</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3.2087</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8</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$10</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81.5977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2.45</w:t>
            </w:r>
            <w:r>
              <w:rPr>
                <w:rFonts w:ascii="Arial Narrow" w:hAnsi="Arial Narrow" w:cs="Arial Narrow"/>
                <w:sz w:val="22"/>
                <w:szCs w:val="22"/>
              </w:rPr>
              <w:t>11</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4.</w:t>
            </w:r>
            <w:r>
              <w:rPr>
                <w:rFonts w:ascii="Arial Narrow" w:hAnsi="Arial Narrow" w:cs="Arial Narrow"/>
                <w:sz w:val="22"/>
                <w:szCs w:val="22"/>
              </w:rPr>
              <w:t>9021</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9</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0</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w:t>
            </w:r>
            <w:r>
              <w:rPr>
                <w:rFonts w:ascii="Arial Narrow" w:hAnsi="Arial Narrow" w:cs="Arial Narrow"/>
                <w:sz w:val="22"/>
                <w:szCs w:val="22"/>
              </w:rPr>
              <w:t>7</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47.4405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2.9511</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5.9021</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10</w:t>
            </w:r>
          </w:p>
        </w:tc>
        <w:tc>
          <w:tcPr>
            <w:tcW w:w="117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2</w:t>
            </w:r>
          </w:p>
        </w:tc>
        <w:tc>
          <w:tcPr>
            <w:tcW w:w="1080" w:type="dxa"/>
            <w:gridSpan w:val="2"/>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0</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$5</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 xml:space="preserve">                       16.6218 </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6.0</w:t>
            </w:r>
            <w:r>
              <w:rPr>
                <w:rFonts w:ascii="Arial Narrow" w:hAnsi="Arial Narrow" w:cs="Arial Narrow"/>
                <w:sz w:val="22"/>
                <w:szCs w:val="22"/>
              </w:rPr>
              <w:t>162</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12.0324</w:t>
            </w:r>
            <w:r w:rsidRPr="009C1F7E">
              <w:rPr>
                <w:rFonts w:ascii="Arial Narrow" w:hAnsi="Arial Narrow" w:cs="Arial Narrow"/>
                <w:sz w:val="22"/>
                <w:szCs w:val="22"/>
              </w:rPr>
              <w:t>%</w:t>
            </w:r>
          </w:p>
        </w:tc>
      </w:tr>
      <w:tr w:rsidR="009D6A02" w:rsidRPr="00FF63D2">
        <w:trPr>
          <w:trHeight w:val="258"/>
        </w:trPr>
        <w:tc>
          <w:tcPr>
            <w:tcW w:w="1005" w:type="dxa"/>
            <w:tcBorders>
              <w:top w:val="nil"/>
              <w:left w:val="single" w:sz="4" w:space="0" w:color="auto"/>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11</w:t>
            </w:r>
          </w:p>
        </w:tc>
        <w:tc>
          <w:tcPr>
            <w:tcW w:w="2250" w:type="dxa"/>
            <w:gridSpan w:val="4"/>
            <w:tcBorders>
              <w:top w:val="single" w:sz="4" w:space="0" w:color="auto"/>
              <w:left w:val="nil"/>
              <w:bottom w:val="single" w:sz="4" w:space="0" w:color="auto"/>
              <w:right w:val="single" w:sz="4" w:space="0" w:color="000000"/>
            </w:tcBorders>
            <w:noWrap/>
            <w:vAlign w:val="bottom"/>
          </w:tcPr>
          <w:p w:rsidR="009D6A02" w:rsidRPr="00FF63D2"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Millionaires’</w:t>
            </w:r>
            <w:r w:rsidRPr="00FF63D2">
              <w:rPr>
                <w:rFonts w:ascii="Arial Narrow" w:hAnsi="Arial Narrow" w:cs="Arial Narrow"/>
                <w:sz w:val="22"/>
                <w:szCs w:val="22"/>
              </w:rPr>
              <w:t xml:space="preserve"> Club Prize </w:t>
            </w:r>
          </w:p>
        </w:tc>
        <w:tc>
          <w:tcPr>
            <w:tcW w:w="1754"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$1 Million</w:t>
            </w:r>
          </w:p>
        </w:tc>
        <w:tc>
          <w:tcPr>
            <w:tcW w:w="2026" w:type="dxa"/>
            <w:tcBorders>
              <w:top w:val="nil"/>
              <w:left w:val="nil"/>
              <w:bottom w:val="single" w:sz="4" w:space="0" w:color="auto"/>
              <w:right w:val="single" w:sz="4" w:space="0" w:color="auto"/>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Varies with Sales</w:t>
            </w:r>
          </w:p>
        </w:tc>
        <w:tc>
          <w:tcPr>
            <w:tcW w:w="1170"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Combined with Top Prize %</w:t>
            </w:r>
            <w:r w:rsidRPr="009C1F7E">
              <w:rPr>
                <w:rFonts w:ascii="Arial Narrow" w:hAnsi="Arial Narrow" w:cs="Arial Narrow"/>
                <w:sz w:val="22"/>
                <w:szCs w:val="22"/>
              </w:rPr>
              <w:t>*</w:t>
            </w:r>
          </w:p>
        </w:tc>
        <w:tc>
          <w:tcPr>
            <w:tcW w:w="1278" w:type="dxa"/>
            <w:tcBorders>
              <w:top w:val="nil"/>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Combined with Top Prize %</w:t>
            </w:r>
            <w:r w:rsidRPr="009C1F7E">
              <w:rPr>
                <w:rFonts w:ascii="Arial Narrow" w:hAnsi="Arial Narrow" w:cs="Arial Narrow"/>
                <w:sz w:val="22"/>
                <w:szCs w:val="22"/>
              </w:rPr>
              <w:t>%</w:t>
            </w:r>
          </w:p>
        </w:tc>
      </w:tr>
      <w:tr w:rsidR="009D6A02" w:rsidRPr="00FF63D2">
        <w:trPr>
          <w:trHeight w:val="258"/>
        </w:trPr>
        <w:tc>
          <w:tcPr>
            <w:tcW w:w="3255" w:type="dxa"/>
            <w:gridSpan w:val="5"/>
            <w:tcBorders>
              <w:top w:val="nil"/>
              <w:left w:val="nil"/>
              <w:bottom w:val="nil"/>
              <w:right w:val="nil"/>
            </w:tcBorders>
            <w:noWrap/>
            <w:vAlign w:val="bottom"/>
          </w:tcPr>
          <w:p w:rsidR="009D6A02" w:rsidRDefault="009D6A02" w:rsidP="0071237A">
            <w:pPr>
              <w:widowControl w:val="0"/>
              <w:rPr>
                <w:rFonts w:ascii="Arial Narrow" w:hAnsi="Arial Narrow" w:cs="Arial Narrow"/>
                <w:sz w:val="22"/>
                <w:szCs w:val="22"/>
              </w:rPr>
            </w:pPr>
            <w:r w:rsidRPr="00FF63D2">
              <w:rPr>
                <w:rFonts w:ascii="Arial Narrow" w:hAnsi="Arial Narrow" w:cs="Arial Narrow"/>
                <w:sz w:val="22"/>
                <w:szCs w:val="22"/>
              </w:rPr>
              <w:t>* Includes prize reserve and other deductions</w:t>
            </w:r>
          </w:p>
          <w:p w:rsidR="009D6A02" w:rsidRPr="00FF63D2" w:rsidRDefault="009D6A02" w:rsidP="0071237A">
            <w:pPr>
              <w:widowControl w:val="0"/>
              <w:rPr>
                <w:rFonts w:ascii="Arial Narrow" w:hAnsi="Arial Narrow" w:cs="Arial Narrow"/>
                <w:sz w:val="22"/>
                <w:szCs w:val="22"/>
              </w:rPr>
            </w:pPr>
            <w:r>
              <w:rPr>
                <w:rFonts w:ascii="Arial Narrow" w:hAnsi="Arial Narrow" w:cs="Arial Narrow"/>
                <w:sz w:val="22"/>
                <w:szCs w:val="22"/>
              </w:rPr>
              <w:t>** The Tier 1 Top Prize and Tier 11 Millionaires’ Club Prize Pool contributions are combined.</w:t>
            </w:r>
          </w:p>
        </w:tc>
        <w:tc>
          <w:tcPr>
            <w:tcW w:w="1754" w:type="dxa"/>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2026" w:type="dxa"/>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1170" w:type="dxa"/>
            <w:tcBorders>
              <w:top w:val="nil"/>
              <w:left w:val="nil"/>
              <w:bottom w:val="nil"/>
              <w:right w:val="nil"/>
            </w:tcBorders>
            <w:noWrap/>
            <w:vAlign w:val="bottom"/>
          </w:tcPr>
          <w:p w:rsidR="009D6A02" w:rsidRPr="009C1F7E" w:rsidRDefault="009D6A02" w:rsidP="0071237A">
            <w:pPr>
              <w:widowControl w:val="0"/>
              <w:rPr>
                <w:rFonts w:ascii="Arial Narrow" w:hAnsi="Arial Narrow" w:cs="Arial Narrow"/>
                <w:sz w:val="22"/>
                <w:szCs w:val="22"/>
              </w:rPr>
            </w:pPr>
          </w:p>
        </w:tc>
        <w:tc>
          <w:tcPr>
            <w:tcW w:w="1278" w:type="dxa"/>
            <w:tcBorders>
              <w:top w:val="nil"/>
              <w:left w:val="nil"/>
              <w:bottom w:val="nil"/>
              <w:right w:val="nil"/>
            </w:tcBorders>
            <w:noWrap/>
            <w:vAlign w:val="bottom"/>
          </w:tcPr>
          <w:p w:rsidR="009D6A02" w:rsidRPr="009C1F7E" w:rsidRDefault="009D6A02" w:rsidP="0071237A">
            <w:pPr>
              <w:widowControl w:val="0"/>
              <w:rPr>
                <w:rFonts w:ascii="Arial Narrow" w:hAnsi="Arial Narrow" w:cs="Arial Narrow"/>
                <w:sz w:val="22"/>
                <w:szCs w:val="22"/>
              </w:rPr>
            </w:pPr>
          </w:p>
        </w:tc>
      </w:tr>
      <w:tr w:rsidR="009D6A02" w:rsidRPr="00FF63D2">
        <w:trPr>
          <w:trHeight w:val="258"/>
        </w:trPr>
        <w:tc>
          <w:tcPr>
            <w:tcW w:w="5009" w:type="dxa"/>
            <w:gridSpan w:val="6"/>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r w:rsidRPr="00FF63D2">
              <w:rPr>
                <w:rFonts w:ascii="Arial Narrow" w:hAnsi="Arial Narrow" w:cs="Arial Narrow"/>
                <w:sz w:val="22"/>
                <w:szCs w:val="22"/>
              </w:rPr>
              <w:t>Overall win probability is 1 in 10.0025</w:t>
            </w:r>
          </w:p>
        </w:tc>
        <w:tc>
          <w:tcPr>
            <w:tcW w:w="2026" w:type="dxa"/>
            <w:tcBorders>
              <w:top w:val="single" w:sz="4" w:space="0" w:color="auto"/>
              <w:left w:val="single" w:sz="4" w:space="0" w:color="auto"/>
              <w:bottom w:val="single" w:sz="4" w:space="0" w:color="auto"/>
              <w:right w:val="nil"/>
            </w:tcBorders>
            <w:noWrap/>
            <w:vAlign w:val="bottom"/>
          </w:tcPr>
          <w:p w:rsidR="009D6A02" w:rsidRPr="00FF63D2" w:rsidRDefault="009D6A02" w:rsidP="0071237A">
            <w:pPr>
              <w:widowControl w:val="0"/>
              <w:jc w:val="center"/>
              <w:rPr>
                <w:rFonts w:ascii="Arial Narrow" w:hAnsi="Arial Narrow" w:cs="Arial Narrow"/>
                <w:sz w:val="22"/>
                <w:szCs w:val="22"/>
              </w:rPr>
            </w:pPr>
            <w:r w:rsidRPr="00FF63D2">
              <w:rPr>
                <w:rFonts w:ascii="Arial Narrow" w:hAnsi="Arial Narrow" w:cs="Arial Narrow"/>
                <w:sz w:val="22"/>
                <w:szCs w:val="22"/>
              </w:rPr>
              <w:t>Total</w:t>
            </w:r>
          </w:p>
        </w:tc>
        <w:tc>
          <w:tcPr>
            <w:tcW w:w="1170" w:type="dxa"/>
            <w:tcBorders>
              <w:top w:val="single" w:sz="4" w:space="0" w:color="auto"/>
              <w:left w:val="nil"/>
              <w:bottom w:val="single" w:sz="4" w:space="0" w:color="auto"/>
              <w:right w:val="nil"/>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50.</w:t>
            </w:r>
            <w:r>
              <w:rPr>
                <w:rFonts w:ascii="Arial Narrow" w:hAnsi="Arial Narrow" w:cs="Arial Narrow"/>
                <w:sz w:val="22"/>
                <w:szCs w:val="22"/>
              </w:rPr>
              <w:t>000</w:t>
            </w:r>
            <w:r w:rsidRPr="009C1F7E">
              <w:rPr>
                <w:rFonts w:ascii="Arial Narrow" w:hAnsi="Arial Narrow" w:cs="Arial Narrow"/>
                <w:sz w:val="22"/>
                <w:szCs w:val="22"/>
              </w:rPr>
              <w:t>%</w:t>
            </w:r>
          </w:p>
        </w:tc>
        <w:tc>
          <w:tcPr>
            <w:tcW w:w="1278" w:type="dxa"/>
            <w:tcBorders>
              <w:top w:val="single" w:sz="4" w:space="0" w:color="auto"/>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sidRPr="009C1F7E">
              <w:rPr>
                <w:rFonts w:ascii="Arial Narrow" w:hAnsi="Arial Narrow" w:cs="Arial Narrow"/>
                <w:sz w:val="22"/>
                <w:szCs w:val="22"/>
              </w:rPr>
              <w:t>100.</w:t>
            </w:r>
            <w:r>
              <w:rPr>
                <w:rFonts w:ascii="Arial Narrow" w:hAnsi="Arial Narrow" w:cs="Arial Narrow"/>
                <w:sz w:val="22"/>
                <w:szCs w:val="22"/>
              </w:rPr>
              <w:t>0000</w:t>
            </w:r>
            <w:r w:rsidRPr="009C1F7E">
              <w:rPr>
                <w:rFonts w:ascii="Arial Narrow" w:hAnsi="Arial Narrow" w:cs="Arial Narrow"/>
                <w:sz w:val="22"/>
                <w:szCs w:val="22"/>
              </w:rPr>
              <w:t>%</w:t>
            </w:r>
          </w:p>
        </w:tc>
      </w:tr>
      <w:tr w:rsidR="009D6A02" w:rsidRPr="00FF63D2">
        <w:trPr>
          <w:trHeight w:val="194"/>
        </w:trPr>
        <w:tc>
          <w:tcPr>
            <w:tcW w:w="1213" w:type="dxa"/>
            <w:gridSpan w:val="2"/>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1138" w:type="dxa"/>
            <w:gridSpan w:val="2"/>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904" w:type="dxa"/>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1754" w:type="dxa"/>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2026" w:type="dxa"/>
            <w:tcBorders>
              <w:top w:val="nil"/>
              <w:left w:val="nil"/>
              <w:bottom w:val="nil"/>
              <w:right w:val="nil"/>
            </w:tcBorders>
            <w:noWrap/>
            <w:vAlign w:val="bottom"/>
          </w:tcPr>
          <w:p w:rsidR="009D6A02" w:rsidRPr="00FF63D2" w:rsidRDefault="009D6A02" w:rsidP="0071237A">
            <w:pPr>
              <w:widowControl w:val="0"/>
              <w:jc w:val="center"/>
              <w:rPr>
                <w:rFonts w:ascii="Arial Narrow" w:hAnsi="Arial Narrow" w:cs="Arial Narrow"/>
                <w:sz w:val="22"/>
                <w:szCs w:val="22"/>
              </w:rPr>
            </w:pPr>
          </w:p>
        </w:tc>
        <w:tc>
          <w:tcPr>
            <w:tcW w:w="1170" w:type="dxa"/>
            <w:tcBorders>
              <w:top w:val="nil"/>
              <w:left w:val="nil"/>
              <w:bottom w:val="nil"/>
              <w:right w:val="nil"/>
            </w:tcBorders>
            <w:noWrap/>
            <w:vAlign w:val="bottom"/>
          </w:tcPr>
          <w:p w:rsidR="009D6A02" w:rsidRPr="009C1F7E" w:rsidRDefault="009D6A02" w:rsidP="0071237A">
            <w:pPr>
              <w:widowControl w:val="0"/>
              <w:jc w:val="center"/>
              <w:rPr>
                <w:rFonts w:ascii="Arial Narrow" w:hAnsi="Arial Narrow" w:cs="Arial Narrow"/>
                <w:sz w:val="22"/>
                <w:szCs w:val="22"/>
              </w:rPr>
            </w:pPr>
          </w:p>
        </w:tc>
        <w:tc>
          <w:tcPr>
            <w:tcW w:w="1278" w:type="dxa"/>
            <w:tcBorders>
              <w:top w:val="nil"/>
              <w:left w:val="nil"/>
              <w:bottom w:val="nil"/>
              <w:right w:val="nil"/>
            </w:tcBorders>
            <w:noWrap/>
            <w:vAlign w:val="bottom"/>
          </w:tcPr>
          <w:p w:rsidR="009D6A02" w:rsidRPr="009C1F7E" w:rsidRDefault="009D6A02" w:rsidP="0071237A">
            <w:pPr>
              <w:widowControl w:val="0"/>
              <w:jc w:val="center"/>
              <w:rPr>
                <w:rFonts w:ascii="Arial Narrow" w:hAnsi="Arial Narrow" w:cs="Arial Narrow"/>
                <w:sz w:val="22"/>
                <w:szCs w:val="22"/>
              </w:rPr>
            </w:pPr>
          </w:p>
        </w:tc>
      </w:tr>
      <w:tr w:rsidR="009D6A02" w:rsidRPr="00FF63D2">
        <w:trPr>
          <w:trHeight w:val="258"/>
        </w:trPr>
        <w:tc>
          <w:tcPr>
            <w:tcW w:w="1213" w:type="dxa"/>
            <w:gridSpan w:val="2"/>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1138" w:type="dxa"/>
            <w:gridSpan w:val="2"/>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904" w:type="dxa"/>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1754" w:type="dxa"/>
            <w:tcBorders>
              <w:top w:val="nil"/>
              <w:left w:val="nil"/>
              <w:bottom w:val="nil"/>
              <w:right w:val="nil"/>
            </w:tcBorders>
            <w:noWrap/>
            <w:vAlign w:val="bottom"/>
          </w:tcPr>
          <w:p w:rsidR="009D6A02" w:rsidRPr="00FF63D2" w:rsidRDefault="009D6A02" w:rsidP="0071237A">
            <w:pPr>
              <w:widowControl w:val="0"/>
              <w:rPr>
                <w:rFonts w:ascii="Arial Narrow" w:hAnsi="Arial Narrow" w:cs="Arial Narrow"/>
                <w:sz w:val="22"/>
                <w:szCs w:val="22"/>
              </w:rPr>
            </w:pPr>
          </w:p>
        </w:tc>
        <w:tc>
          <w:tcPr>
            <w:tcW w:w="2026" w:type="dxa"/>
            <w:tcBorders>
              <w:top w:val="single" w:sz="4" w:space="0" w:color="auto"/>
              <w:left w:val="single" w:sz="4" w:space="0" w:color="auto"/>
              <w:bottom w:val="single" w:sz="4" w:space="0" w:color="auto"/>
              <w:right w:val="nil"/>
            </w:tcBorders>
            <w:noWrap/>
            <w:vAlign w:val="bottom"/>
          </w:tcPr>
          <w:p w:rsidR="009D6A02" w:rsidRPr="00FF63D2" w:rsidRDefault="009D6A02" w:rsidP="00D75DD7">
            <w:pPr>
              <w:widowControl w:val="0"/>
              <w:jc w:val="center"/>
              <w:rPr>
                <w:rFonts w:ascii="Arial Narrow" w:hAnsi="Arial Narrow" w:cs="Arial Narrow"/>
                <w:sz w:val="22"/>
                <w:szCs w:val="22"/>
              </w:rPr>
            </w:pPr>
            <w:r>
              <w:rPr>
                <w:rFonts w:ascii="Arial Narrow" w:hAnsi="Arial Narrow" w:cs="Arial Narrow"/>
                <w:sz w:val="22"/>
                <w:szCs w:val="22"/>
              </w:rPr>
              <w:t>Top Prize</w:t>
            </w:r>
            <w:r w:rsidRPr="00FF63D2">
              <w:rPr>
                <w:rFonts w:ascii="Arial Narrow" w:hAnsi="Arial Narrow" w:cs="Arial Narrow"/>
                <w:sz w:val="22"/>
                <w:szCs w:val="22"/>
              </w:rPr>
              <w:t xml:space="preserve"> &amp; </w:t>
            </w:r>
            <w:r>
              <w:rPr>
                <w:rFonts w:ascii="Arial Narrow" w:hAnsi="Arial Narrow" w:cs="Arial Narrow"/>
                <w:sz w:val="22"/>
                <w:szCs w:val="22"/>
              </w:rPr>
              <w:t>Millionaires’</w:t>
            </w:r>
            <w:r w:rsidRPr="00FF63D2">
              <w:rPr>
                <w:rFonts w:ascii="Arial Narrow" w:hAnsi="Arial Narrow" w:cs="Arial Narrow"/>
                <w:sz w:val="22"/>
                <w:szCs w:val="22"/>
              </w:rPr>
              <w:t xml:space="preserve"> Club Prizes</w:t>
            </w:r>
          </w:p>
        </w:tc>
        <w:tc>
          <w:tcPr>
            <w:tcW w:w="1170" w:type="dxa"/>
            <w:tcBorders>
              <w:top w:val="single" w:sz="4" w:space="0" w:color="auto"/>
              <w:left w:val="nil"/>
              <w:bottom w:val="single" w:sz="4" w:space="0" w:color="auto"/>
              <w:right w:val="nil"/>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32.2148</w:t>
            </w:r>
            <w:r w:rsidRPr="009C1F7E">
              <w:rPr>
                <w:rFonts w:ascii="Arial Narrow" w:hAnsi="Arial Narrow" w:cs="Arial Narrow"/>
                <w:sz w:val="22"/>
                <w:szCs w:val="22"/>
              </w:rPr>
              <w:t>%</w:t>
            </w:r>
          </w:p>
        </w:tc>
        <w:tc>
          <w:tcPr>
            <w:tcW w:w="1278" w:type="dxa"/>
            <w:tcBorders>
              <w:top w:val="single" w:sz="4" w:space="0" w:color="auto"/>
              <w:left w:val="nil"/>
              <w:bottom w:val="single" w:sz="4" w:space="0" w:color="auto"/>
              <w:right w:val="single" w:sz="4" w:space="0" w:color="auto"/>
            </w:tcBorders>
            <w:noWrap/>
            <w:vAlign w:val="bottom"/>
          </w:tcPr>
          <w:p w:rsidR="009D6A02" w:rsidRPr="009C1F7E" w:rsidRDefault="009D6A02" w:rsidP="0071237A">
            <w:pPr>
              <w:widowControl w:val="0"/>
              <w:jc w:val="center"/>
              <w:rPr>
                <w:rFonts w:ascii="Arial Narrow" w:hAnsi="Arial Narrow" w:cs="Arial Narrow"/>
                <w:sz w:val="22"/>
                <w:szCs w:val="22"/>
              </w:rPr>
            </w:pPr>
            <w:r>
              <w:rPr>
                <w:rFonts w:ascii="Arial Narrow" w:hAnsi="Arial Narrow" w:cs="Arial Narrow"/>
                <w:sz w:val="22"/>
                <w:szCs w:val="22"/>
              </w:rPr>
              <w:t>64.4296</w:t>
            </w:r>
            <w:r w:rsidRPr="009C1F7E">
              <w:rPr>
                <w:rFonts w:ascii="Arial Narrow" w:hAnsi="Arial Narrow" w:cs="Arial Narrow"/>
                <w:sz w:val="22"/>
                <w:szCs w:val="22"/>
              </w:rPr>
              <w:t>%</w:t>
            </w:r>
          </w:p>
        </w:tc>
      </w:tr>
    </w:tbl>
    <w:p w:rsidR="009D6A02" w:rsidRDefault="009D6A02" w:rsidP="0071237A">
      <w:pPr>
        <w:widowControl w:val="0"/>
        <w:tabs>
          <w:tab w:val="left" w:pos="720"/>
          <w:tab w:val="left" w:pos="1440"/>
          <w:tab w:val="left" w:pos="2160"/>
          <w:tab w:val="left" w:pos="2880"/>
          <w:tab w:val="left" w:pos="3600"/>
          <w:tab w:val="left" w:pos="4320"/>
          <w:tab w:val="left" w:pos="4746"/>
          <w:tab w:val="left" w:pos="5040"/>
          <w:tab w:val="left" w:pos="5760"/>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801FA5" w:rsidRDefault="009D6A02" w:rsidP="0071237A">
      <w:pPr>
        <w:widowControl w:val="0"/>
        <w:tabs>
          <w:tab w:val="left" w:pos="720"/>
          <w:tab w:val="left" w:pos="1440"/>
          <w:tab w:val="left" w:pos="2160"/>
          <w:tab w:val="left" w:pos="2880"/>
          <w:tab w:val="left" w:pos="3600"/>
          <w:tab w:val="left" w:pos="4320"/>
          <w:tab w:val="left" w:pos="4746"/>
          <w:tab w:val="left" w:pos="5040"/>
          <w:tab w:val="left" w:pos="5760"/>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sz w:val="22"/>
          <w:szCs w:val="22"/>
        </w:rPr>
      </w:pPr>
      <w:r w:rsidRPr="00801FA5">
        <w:rPr>
          <w:rFonts w:ascii="Times New Roman" w:hAnsi="Times New Roman" w:cs="Times New Roman"/>
          <w:i/>
          <w:iCs/>
          <w:sz w:val="22"/>
          <w:szCs w:val="22"/>
        </w:rPr>
        <w:tab/>
        <w:t xml:space="preserve">Comment: The amount of Millionaires’ Club Prize monies awarded in a Millionaires’ Club Prize drawing shall be determined by the amount of monies available in the </w:t>
      </w:r>
      <w:r>
        <w:rPr>
          <w:rFonts w:ascii="Times New Roman" w:hAnsi="Times New Roman" w:cs="Times New Roman"/>
          <w:i/>
          <w:iCs/>
          <w:sz w:val="22"/>
          <w:szCs w:val="22"/>
        </w:rPr>
        <w:t>TP&amp;MC Prize Pool</w:t>
      </w:r>
      <w:r w:rsidRPr="00801FA5">
        <w:rPr>
          <w:rFonts w:ascii="Times New Roman" w:hAnsi="Times New Roman" w:cs="Times New Roman"/>
          <w:i/>
          <w:iCs/>
          <w:sz w:val="22"/>
          <w:szCs w:val="22"/>
        </w:rPr>
        <w:t xml:space="preserve"> less amounts needed to fund the </w:t>
      </w:r>
      <w:r>
        <w:rPr>
          <w:rFonts w:ascii="Times New Roman" w:hAnsi="Times New Roman" w:cs="Times New Roman"/>
          <w:i/>
          <w:iCs/>
          <w:sz w:val="22"/>
          <w:szCs w:val="22"/>
        </w:rPr>
        <w:t>Top Prize</w:t>
      </w:r>
      <w:r w:rsidRPr="00801FA5">
        <w:rPr>
          <w:rFonts w:ascii="Times New Roman" w:hAnsi="Times New Roman" w:cs="Times New Roman"/>
          <w:i/>
          <w:iCs/>
          <w:sz w:val="22"/>
          <w:szCs w:val="22"/>
        </w:rPr>
        <w:t xml:space="preserve">, rounded down to the nearest one million dollars ($1,000,000).  See Comment to Rule 30.5 regarding guaranteed </w:t>
      </w:r>
      <w:r>
        <w:rPr>
          <w:rFonts w:ascii="Times New Roman" w:hAnsi="Times New Roman" w:cs="Times New Roman"/>
          <w:i/>
          <w:iCs/>
          <w:sz w:val="22"/>
          <w:szCs w:val="22"/>
        </w:rPr>
        <w:t>Top Prize</w:t>
      </w:r>
      <w:r w:rsidRPr="00801FA5">
        <w:rPr>
          <w:rFonts w:ascii="Times New Roman" w:hAnsi="Times New Roman" w:cs="Times New Roman"/>
          <w:i/>
          <w:iCs/>
          <w:sz w:val="22"/>
          <w:szCs w:val="22"/>
        </w:rPr>
        <w:t xml:space="preserve"> and guaranteed minimum number of Millionaires’ Club Prizes., Due to jurisdictional requirements the California Lottery separately determines its prize pool allocations and prize values for prize levels 2-10.</w:t>
      </w:r>
    </w:p>
    <w:p w:rsidR="009D6A0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(a)</w:t>
      </w:r>
      <w:r w:rsidRPr="00FF63D2">
        <w:rPr>
          <w:rFonts w:ascii="Times New Roman" w:hAnsi="Times New Roman" w:cs="Times New Roman"/>
        </w:rPr>
        <w:t xml:space="preserve"> The prize money allocated to the </w:t>
      </w:r>
      <w:r>
        <w:rPr>
          <w:rFonts w:ascii="Times New Roman" w:hAnsi="Times New Roman" w:cs="Times New Roman"/>
        </w:rPr>
        <w:t>Top Prize</w:t>
      </w:r>
      <w:r w:rsidRPr="00FF63D2">
        <w:rPr>
          <w:rFonts w:ascii="Times New Roman" w:hAnsi="Times New Roman" w:cs="Times New Roman"/>
        </w:rPr>
        <w:t xml:space="preserve"> category shall be divided equally by the number of plays winning the </w:t>
      </w:r>
      <w:r>
        <w:rPr>
          <w:rFonts w:ascii="Times New Roman" w:hAnsi="Times New Roman" w:cs="Times New Roman"/>
        </w:rPr>
        <w:t>Top Prize</w:t>
      </w:r>
      <w:r w:rsidRPr="00FF63D2">
        <w:rPr>
          <w:rFonts w:ascii="Times New Roman" w:hAnsi="Times New Roman" w:cs="Times New Roman"/>
        </w:rPr>
        <w:t xml:space="preserve">.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keepNext/>
        <w:keepLines/>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(b) Prize Pool Account Rollovers and Carry Forwards.</w:t>
      </w:r>
      <w:r w:rsidRPr="00FF63D2">
        <w:rPr>
          <w:rFonts w:ascii="Times New Roman" w:hAnsi="Times New Roman" w:cs="Times New Roman"/>
        </w:rPr>
        <w:t xml:space="preserve">  </w:t>
      </w:r>
      <w:r w:rsidRPr="00FF63D2">
        <w:rPr>
          <w:rFonts w:ascii="Times New Roman" w:hAnsi="Times New Roman" w:cs="Times New Roman"/>
          <w:b/>
          <w:bCs/>
        </w:rPr>
        <w:tab/>
      </w:r>
      <w:r w:rsidRPr="00FF63D2">
        <w:rPr>
          <w:rFonts w:ascii="Times New Roman" w:hAnsi="Times New Roman" w:cs="Times New Roman"/>
        </w:rPr>
        <w:t xml:space="preserve">Any monies not paid for </w:t>
      </w:r>
      <w:r>
        <w:rPr>
          <w:rFonts w:ascii="Times New Roman" w:hAnsi="Times New Roman" w:cs="Times New Roman"/>
        </w:rPr>
        <w:t xml:space="preserve">Top Prizes and </w:t>
      </w:r>
      <w:r w:rsidRPr="00AE4D1B">
        <w:rPr>
          <w:rFonts w:ascii="Times New Roman" w:hAnsi="Times New Roman" w:cs="Times New Roman"/>
        </w:rPr>
        <w:t>Millionaires’</w:t>
      </w:r>
      <w:r w:rsidRPr="00FF63D2">
        <w:rPr>
          <w:rFonts w:ascii="Times New Roman" w:hAnsi="Times New Roman" w:cs="Times New Roman"/>
        </w:rPr>
        <w:t xml:space="preserve"> Club prizes in the </w:t>
      </w:r>
      <w:r>
        <w:rPr>
          <w:rFonts w:ascii="Times New Roman" w:hAnsi="Times New Roman" w:cs="Times New Roman"/>
        </w:rPr>
        <w:t>TP&amp;MCP</w:t>
      </w:r>
      <w:r w:rsidRPr="00FF63D2">
        <w:rPr>
          <w:rFonts w:ascii="Times New Roman" w:hAnsi="Times New Roman" w:cs="Times New Roman"/>
        </w:rPr>
        <w:t xml:space="preserve">ool following a drawing shall roll over and be added to the </w:t>
      </w:r>
      <w:r>
        <w:rPr>
          <w:rFonts w:ascii="Times New Roman" w:hAnsi="Times New Roman" w:cs="Times New Roman"/>
        </w:rPr>
        <w:t>TP&amp;MC Prize Pool</w:t>
      </w:r>
      <w:r w:rsidRPr="00FF63D2">
        <w:rPr>
          <w:rFonts w:ascii="Times New Roman" w:hAnsi="Times New Roman" w:cs="Times New Roman"/>
        </w:rPr>
        <w:t xml:space="preserve"> for the following drawing. </w:t>
      </w:r>
    </w:p>
    <w:p w:rsidR="009D6A0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t xml:space="preserve">The set prize pool (for prizes of one hundred thousand dollars ($100,000.00) or less) shall be carried forward to subsequent draws if all or a portion of it is not needed to pay the set prizes awarded in the current draw.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keepNext/>
        <w:keepLines/>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(c) Pari-Mutuel Prize Determinations.</w:t>
      </w:r>
      <w:r w:rsidRPr="00FF63D2">
        <w:rPr>
          <w:rFonts w:ascii="Times New Roman" w:hAnsi="Times New Roman" w:cs="Times New Roman"/>
        </w:rPr>
        <w:t xml:space="preserve">   </w:t>
      </w:r>
    </w:p>
    <w:p w:rsidR="009D6A02" w:rsidRPr="00FF63D2" w:rsidRDefault="009D6A02" w:rsidP="0071237A">
      <w:pPr>
        <w:keepNext/>
        <w:keepLines/>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rPr>
        <w:tab/>
      </w:r>
      <w:r w:rsidRPr="00FF63D2">
        <w:rPr>
          <w:rFonts w:ascii="Times New Roman" w:hAnsi="Times New Roman" w:cs="Times New Roman"/>
          <w:b/>
          <w:bCs/>
        </w:rPr>
        <w:t>(1)(a)</w:t>
      </w:r>
      <w:r w:rsidRPr="00FF63D2">
        <w:rPr>
          <w:rFonts w:ascii="Times New Roman" w:hAnsi="Times New Roman" w:cs="Times New Roman"/>
        </w:rPr>
        <w:t xml:space="preserve"> If the total of the set prizes awarded in a drawing (prize levels 2-10) exceeds the percentage of the prize pool allocated to the set prizes, then the amount needed to fund the set prizes awarded shall be drawn from the following sources, in the following order: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160" w:hanging="216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rPr>
        <w:tab/>
      </w:r>
      <w:r w:rsidRPr="00FF63D2">
        <w:rPr>
          <w:rFonts w:ascii="Times New Roman" w:hAnsi="Times New Roman" w:cs="Times New Roman"/>
          <w:b/>
          <w:bCs/>
        </w:rPr>
        <w:t>(i)</w:t>
      </w:r>
      <w:r w:rsidRPr="00FF63D2">
        <w:rPr>
          <w:rFonts w:ascii="Times New Roman" w:hAnsi="Times New Roman" w:cs="Times New Roman"/>
        </w:rPr>
        <w:t xml:space="preserve"> the amount allocated to the set prizes and carried forward from previous draws, if any;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160" w:hanging="216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rPr>
        <w:tab/>
      </w:r>
      <w:r w:rsidRPr="00FF63D2">
        <w:rPr>
          <w:rFonts w:ascii="Times New Roman" w:hAnsi="Times New Roman" w:cs="Times New Roman"/>
          <w:b/>
          <w:bCs/>
        </w:rPr>
        <w:t>(ii)</w:t>
      </w:r>
      <w:r w:rsidRPr="00FF63D2">
        <w:rPr>
          <w:rFonts w:ascii="Times New Roman" w:hAnsi="Times New Roman" w:cs="Times New Roman"/>
        </w:rPr>
        <w:t xml:space="preserve"> an amount from the PRA, if </w:t>
      </w:r>
      <w:r w:rsidRPr="00272710">
        <w:rPr>
          <w:rFonts w:ascii="Times New Roman" w:hAnsi="Times New Roman" w:cs="Times New Roman"/>
        </w:rPr>
        <w:t>available, not to exceed twenty million dollars ($20</w:t>
      </w:r>
      <w:r>
        <w:rPr>
          <w:rFonts w:ascii="Times New Roman" w:hAnsi="Times New Roman" w:cs="Times New Roman"/>
        </w:rPr>
        <w:t>,</w:t>
      </w:r>
      <w:r w:rsidRPr="00272710">
        <w:rPr>
          <w:rFonts w:ascii="Times New Roman" w:hAnsi="Times New Roman" w:cs="Times New Roman"/>
        </w:rPr>
        <w:t>000,000.00) per drawing</w:t>
      </w:r>
      <w:r>
        <w:rPr>
          <w:rFonts w:ascii="Times New Roman" w:hAnsi="Times New Roman" w:cs="Times New Roman"/>
        </w:rPr>
        <w:t>, with the exception that no funds in the PRA contributed by the California Lottery may be used to fund set prize deficiencies</w:t>
      </w:r>
      <w:r w:rsidRPr="00272710">
        <w:rPr>
          <w:rFonts w:ascii="Times New Roman" w:hAnsi="Times New Roman" w:cs="Times New Roman"/>
        </w:rPr>
        <w:t>.</w:t>
      </w:r>
      <w:r w:rsidRPr="00FF63D2">
        <w:rPr>
          <w:rFonts w:ascii="Times New Roman" w:hAnsi="Times New Roman" w:cs="Times New Roman"/>
        </w:rPr>
        <w:t xml:space="preserve">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rPr>
        <w:tab/>
      </w:r>
      <w:r w:rsidRPr="00FF63D2">
        <w:rPr>
          <w:rFonts w:ascii="Times New Roman" w:hAnsi="Times New Roman" w:cs="Times New Roman"/>
        </w:rPr>
        <w:tab/>
      </w:r>
      <w:r w:rsidRPr="00FF63D2">
        <w:rPr>
          <w:rFonts w:ascii="Times New Roman" w:hAnsi="Times New Roman" w:cs="Times New Roman"/>
          <w:b/>
          <w:bCs/>
        </w:rPr>
        <w:t>(1)(b)</w:t>
      </w:r>
      <w:r w:rsidRPr="00FF63D2">
        <w:rPr>
          <w:rFonts w:ascii="Times New Roman" w:hAnsi="Times New Roman" w:cs="Times New Roman"/>
        </w:rPr>
        <w:t xml:space="preserve"> If, after these sources are depleted, there are not sufficient funds to pay the set prizes awarded, then the highest set prize shall become a pari-mutuel prize.  If the amount of the highest set prize, when paid on a pari-mutuel basis, drops to or below the next highest set prize and there are still not sufficient funds to pay the remaining set prizes awarded, then the next highest set prize shall become a pari-mutuel prize.  This procedure shall continue down through all set prize levels, if necessary, until all set prize levels become pari-mutuel prize levels.  </w:t>
      </w:r>
    </w:p>
    <w:p w:rsidR="009D6A0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86760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sz w:val="22"/>
          <w:szCs w:val="22"/>
        </w:rPr>
      </w:pPr>
      <w:r w:rsidRPr="00867602">
        <w:rPr>
          <w:rFonts w:ascii="Times New Roman" w:hAnsi="Times New Roman" w:cs="Times New Roman"/>
          <w:i/>
          <w:iCs/>
          <w:sz w:val="22"/>
          <w:szCs w:val="22"/>
        </w:rPr>
        <w:tab/>
        <w:t xml:space="preserve">Comment:  Guaranteed </w:t>
      </w:r>
      <w:r>
        <w:rPr>
          <w:rFonts w:ascii="Times New Roman" w:hAnsi="Times New Roman" w:cs="Times New Roman"/>
          <w:i/>
          <w:iCs/>
          <w:sz w:val="22"/>
          <w:szCs w:val="22"/>
        </w:rPr>
        <w:t>Top Prize</w:t>
      </w:r>
      <w:r w:rsidRPr="00867602">
        <w:rPr>
          <w:rFonts w:ascii="Times New Roman" w:hAnsi="Times New Roman" w:cs="Times New Roman"/>
          <w:i/>
          <w:iCs/>
          <w:sz w:val="22"/>
          <w:szCs w:val="22"/>
        </w:rPr>
        <w:t xml:space="preserve"> and guaranteed Millionaires’ Club Prizes shall receive any necessary funds from the PRA to pay those prizes before amounts are available to offset set prize deficiencies.  Due to jurisdictional requirements the California Lottery separately determines its prize pool allocations, prize values, and rollovers for prize levels 2-10.</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rPr>
      </w:pPr>
    </w:p>
    <w:p w:rsidR="009D6A02" w:rsidRPr="00FF63D2" w:rsidRDefault="009D6A02" w:rsidP="0071237A">
      <w:pPr>
        <w:widowControl w:val="0"/>
        <w:tabs>
          <w:tab w:val="left" w:pos="0"/>
        </w:tabs>
        <w:ind w:right="90"/>
        <w:jc w:val="both"/>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28.4—FUND TRANSFERS</w:t>
      </w:r>
    </w:p>
    <w:p w:rsidR="009D6A02" w:rsidRDefault="009D6A02" w:rsidP="0071237A">
      <w:pPr>
        <w:widowControl w:val="0"/>
        <w:tabs>
          <w:tab w:val="left" w:pos="0"/>
        </w:tabs>
        <w:ind w:right="86"/>
        <w:jc w:val="both"/>
        <w:rPr>
          <w:rFonts w:ascii="Times New Roman" w:hAnsi="Times New Roman" w:cs="Times New Roman"/>
        </w:rPr>
      </w:pPr>
      <w:r w:rsidRPr="00FF63D2">
        <w:rPr>
          <w:rFonts w:ascii="Times New Roman" w:hAnsi="Times New Roman" w:cs="Times New Roman"/>
          <w:b/>
          <w:bCs/>
        </w:rPr>
        <w:tab/>
        <w:t xml:space="preserve">28.4(a) Prize Funds Transferred.  </w:t>
      </w:r>
      <w:r>
        <w:rPr>
          <w:rFonts w:ascii="Times New Roman" w:hAnsi="Times New Roman" w:cs="Times New Roman"/>
        </w:rPr>
        <w:t>On a weekly basis or as otherwise determined by the Product Group, e</w:t>
      </w:r>
      <w:r w:rsidRPr="00FF63D2">
        <w:rPr>
          <w:rFonts w:ascii="Times New Roman" w:hAnsi="Times New Roman" w:cs="Times New Roman"/>
        </w:rPr>
        <w:t>ach Lottery shall transfer, in trust</w:t>
      </w:r>
      <w:r>
        <w:rPr>
          <w:rFonts w:ascii="Times New Roman" w:hAnsi="Times New Roman" w:cs="Times New Roman"/>
        </w:rPr>
        <w:t>,</w:t>
      </w:r>
      <w:r w:rsidRPr="00FF63D2">
        <w:rPr>
          <w:rFonts w:ascii="Times New Roman" w:hAnsi="Times New Roman" w:cs="Times New Roman"/>
        </w:rPr>
        <w:t xml:space="preserve"> an amount as determined by the Product Group to be </w:t>
      </w:r>
      <w:r>
        <w:rPr>
          <w:rFonts w:ascii="Times New Roman" w:hAnsi="Times New Roman" w:cs="Times New Roman"/>
        </w:rPr>
        <w:t>its</w:t>
      </w:r>
      <w:r w:rsidRPr="00FF63D2">
        <w:rPr>
          <w:rFonts w:ascii="Times New Roman" w:hAnsi="Times New Roman" w:cs="Times New Roman"/>
        </w:rPr>
        <w:t xml:space="preserve"> total proportionate share of the prize contributions less actual set prize liability.  If this results in a negative amount, the central office shall transfer funds to the Lottery.</w:t>
      </w:r>
    </w:p>
    <w:p w:rsidR="009D6A02" w:rsidRDefault="009D6A02" w:rsidP="0071237A">
      <w:pPr>
        <w:widowControl w:val="0"/>
        <w:jc w:val="both"/>
        <w:rPr>
          <w:rFonts w:ascii="Times New Roman" w:hAnsi="Times New Roman" w:cs="Times New Roman"/>
          <w:b/>
          <w:bCs/>
        </w:rPr>
      </w:pPr>
      <w:r>
        <w:rPr>
          <w:rFonts w:ascii="Times New Roman" w:hAnsi="Times New Roman" w:cs="Times New Roman"/>
        </w:rPr>
        <w:tab/>
      </w:r>
      <w:r w:rsidRPr="001F6D86">
        <w:rPr>
          <w:rFonts w:ascii="Times New Roman" w:hAnsi="Times New Roman" w:cs="Times New Roman"/>
          <w:i/>
          <w:iCs/>
          <w:sz w:val="22"/>
          <w:szCs w:val="22"/>
        </w:rPr>
        <w:t xml:space="preserve">The Product Group may permit individual non-MUSL </w:t>
      </w:r>
      <w:r>
        <w:rPr>
          <w:rFonts w:ascii="Times New Roman" w:hAnsi="Times New Roman" w:cs="Times New Roman"/>
          <w:i/>
          <w:iCs/>
          <w:sz w:val="22"/>
          <w:szCs w:val="22"/>
        </w:rPr>
        <w:t>L</w:t>
      </w:r>
      <w:r w:rsidRPr="001F6D86">
        <w:rPr>
          <w:rFonts w:ascii="Times New Roman" w:hAnsi="Times New Roman" w:cs="Times New Roman"/>
          <w:i/>
          <w:iCs/>
          <w:sz w:val="22"/>
          <w:szCs w:val="22"/>
        </w:rPr>
        <w:t xml:space="preserve">otteries to accumulate prize pool and prize reserve accounts on their own; such </w:t>
      </w:r>
      <w:r>
        <w:rPr>
          <w:rFonts w:ascii="Times New Roman" w:hAnsi="Times New Roman" w:cs="Times New Roman"/>
          <w:i/>
          <w:iCs/>
          <w:sz w:val="22"/>
          <w:szCs w:val="22"/>
        </w:rPr>
        <w:t>L</w:t>
      </w:r>
      <w:r w:rsidRPr="001F6D86">
        <w:rPr>
          <w:rFonts w:ascii="Times New Roman" w:hAnsi="Times New Roman" w:cs="Times New Roman"/>
          <w:i/>
          <w:iCs/>
          <w:sz w:val="22"/>
          <w:szCs w:val="22"/>
        </w:rPr>
        <w:t>otteries shall accumulate prize pool and prize reserve funds by percentage in accordance with the above provisions and as directed by the Product Group and shall transfer prize payment contributions to MUSL as directed by the Product Group.</w:t>
      </w:r>
      <w:r>
        <w:rPr>
          <w:rFonts w:ascii="Times New Roman" w:hAnsi="Times New Roman" w:cs="Times New Roman"/>
          <w:i/>
          <w:iCs/>
          <w:sz w:val="22"/>
          <w:szCs w:val="22"/>
        </w:rPr>
        <w:t xml:space="preserve">  Lotteries which accumulate their own prize reserve and prize pool accounts shall report account balances weekly to the Product Group and such accounts are subject to audit by the Product Group.</w:t>
      </w:r>
      <w:r w:rsidRPr="00CA6CC6">
        <w:rPr>
          <w:rFonts w:ascii="Times New Roman" w:hAnsi="Times New Roman" w:cs="Times New Roman"/>
          <w:i/>
          <w:iCs/>
          <w:sz w:val="22"/>
          <w:szCs w:val="22"/>
        </w:rPr>
        <w:t xml:space="preserve"> </w:t>
      </w:r>
      <w:r>
        <w:rPr>
          <w:rFonts w:ascii="Times New Roman" w:hAnsi="Times New Roman" w:cs="Times New Roman"/>
          <w:i/>
          <w:iCs/>
          <w:sz w:val="22"/>
          <w:szCs w:val="22"/>
        </w:rPr>
        <w:t xml:space="preserve"> </w:t>
      </w:r>
      <w:r w:rsidRPr="001F6D86">
        <w:rPr>
          <w:rFonts w:ascii="Times New Roman" w:hAnsi="Times New Roman" w:cs="Times New Roman"/>
          <w:i/>
          <w:iCs/>
          <w:sz w:val="22"/>
          <w:szCs w:val="22"/>
        </w:rPr>
        <w:t>Due to jurisdictional requirements the California Lottery separately determine</w:t>
      </w:r>
      <w:r>
        <w:rPr>
          <w:rFonts w:ascii="Times New Roman" w:hAnsi="Times New Roman" w:cs="Times New Roman"/>
          <w:i/>
          <w:iCs/>
          <w:sz w:val="22"/>
          <w:szCs w:val="22"/>
        </w:rPr>
        <w:t>s</w:t>
      </w:r>
      <w:r w:rsidRPr="001F6D86">
        <w:rPr>
          <w:rFonts w:ascii="Times New Roman" w:hAnsi="Times New Roman" w:cs="Times New Roman"/>
          <w:i/>
          <w:iCs/>
          <w:sz w:val="22"/>
          <w:szCs w:val="22"/>
        </w:rPr>
        <w:t xml:space="preserve"> its prize pool allocations for prize levels 2-10</w:t>
      </w:r>
      <w:r>
        <w:rPr>
          <w:rFonts w:ascii="Times New Roman" w:hAnsi="Times New Roman" w:cs="Times New Roman"/>
          <w:i/>
          <w:iCs/>
          <w:sz w:val="22"/>
          <w:szCs w:val="22"/>
        </w:rPr>
        <w:t>,</w:t>
      </w:r>
      <w:r w:rsidRPr="001F6D86">
        <w:rPr>
          <w:rFonts w:ascii="Times New Roman" w:hAnsi="Times New Roman" w:cs="Times New Roman"/>
          <w:i/>
          <w:iCs/>
          <w:sz w:val="22"/>
          <w:szCs w:val="22"/>
        </w:rPr>
        <w:t xml:space="preserve"> does not contribute to or participate in the Set Prize Pool Account</w:t>
      </w:r>
      <w:r>
        <w:rPr>
          <w:rFonts w:ascii="Times New Roman" w:hAnsi="Times New Roman" w:cs="Times New Roman"/>
          <w:i/>
          <w:iCs/>
          <w:sz w:val="22"/>
          <w:szCs w:val="22"/>
        </w:rPr>
        <w:t xml:space="preserve">, and is exempt from these reporting and audit provisions for those prize levels. </w:t>
      </w:r>
      <w:r w:rsidRPr="001F6D86">
        <w:rPr>
          <w:rFonts w:ascii="Times New Roman" w:hAnsi="Times New Roman" w:cs="Times New Roman"/>
          <w:i/>
          <w:iCs/>
          <w:sz w:val="22"/>
          <w:szCs w:val="22"/>
        </w:rPr>
        <w:t xml:space="preserve">  </w:t>
      </w:r>
      <w:r>
        <w:rPr>
          <w:rFonts w:ascii="Times New Roman" w:hAnsi="Times New Roman" w:cs="Times New Roman"/>
          <w:i/>
          <w:iCs/>
          <w:sz w:val="22"/>
          <w:szCs w:val="22"/>
        </w:rPr>
        <w:tab/>
      </w:r>
    </w:p>
    <w:p w:rsidR="009D6A02" w:rsidRPr="00FF63D2" w:rsidRDefault="009D6A02" w:rsidP="00CE62EB">
      <w:pPr>
        <w:keepNext/>
        <w:keepLines/>
        <w:widowControl w:val="0"/>
        <w:tabs>
          <w:tab w:val="left" w:pos="-720"/>
          <w:tab w:val="left" w:pos="0"/>
        </w:tabs>
        <w:ind w:right="86"/>
        <w:jc w:val="both"/>
        <w:rPr>
          <w:rFonts w:ascii="Times New Roman" w:hAnsi="Times New Roman" w:cs="Times New Roman"/>
        </w:rPr>
      </w:pPr>
      <w:r>
        <w:rPr>
          <w:rFonts w:ascii="Times New Roman" w:hAnsi="Times New Roman" w:cs="Times New Roman"/>
          <w:b/>
          <w:bCs/>
        </w:rPr>
        <w:tab/>
      </w:r>
      <w:r w:rsidRPr="00FF63D2">
        <w:rPr>
          <w:rFonts w:ascii="Times New Roman" w:hAnsi="Times New Roman" w:cs="Times New Roman"/>
          <w:b/>
          <w:bCs/>
        </w:rPr>
        <w:t>28.4(b) Prize</w:t>
      </w:r>
      <w:r w:rsidRPr="00FF63D2">
        <w:rPr>
          <w:rFonts w:ascii="Times New Roman" w:hAnsi="Times New Roman" w:cs="Times New Roman"/>
          <w:b/>
          <w:bCs/>
          <w:color w:val="FF0000"/>
        </w:rPr>
        <w:t xml:space="preserve"> </w:t>
      </w:r>
      <w:r w:rsidRPr="00FF63D2">
        <w:rPr>
          <w:rFonts w:ascii="Times New Roman" w:hAnsi="Times New Roman" w:cs="Times New Roman"/>
          <w:b/>
          <w:bCs/>
        </w:rPr>
        <w:t>Funds Transferred to Lottery.</w:t>
      </w:r>
      <w:r w:rsidRPr="00FF63D2">
        <w:rPr>
          <w:rFonts w:ascii="Times New Roman" w:hAnsi="Times New Roman" w:cs="Times New Roman"/>
        </w:rPr>
        <w:t xml:space="preserve">  </w:t>
      </w:r>
      <w:r>
        <w:rPr>
          <w:rFonts w:ascii="Times New Roman" w:hAnsi="Times New Roman" w:cs="Times New Roman"/>
        </w:rPr>
        <w:t>Top Prize</w:t>
      </w:r>
      <w:r w:rsidRPr="00FF63D2">
        <w:rPr>
          <w:rFonts w:ascii="Times New Roman" w:hAnsi="Times New Roman" w:cs="Times New Roman"/>
        </w:rPr>
        <w:t xml:space="preserve"> and </w:t>
      </w:r>
      <w:r>
        <w:rPr>
          <w:rFonts w:ascii="Times New Roman" w:hAnsi="Times New Roman" w:cs="Times New Roman"/>
        </w:rPr>
        <w:t>Millionaires’ Club Prize</w:t>
      </w:r>
      <w:r w:rsidRPr="00FF63D2">
        <w:rPr>
          <w:rFonts w:ascii="Times New Roman" w:hAnsi="Times New Roman" w:cs="Times New Roman"/>
        </w:rPr>
        <w:t xml:space="preserve"> amounts held by the central office shall be transferred to the Lottery where the </w:t>
      </w:r>
      <w:r>
        <w:rPr>
          <w:rFonts w:ascii="Times New Roman" w:hAnsi="Times New Roman" w:cs="Times New Roman"/>
        </w:rPr>
        <w:t>Top Prize</w:t>
      </w:r>
      <w:r w:rsidRPr="00FF63D2">
        <w:rPr>
          <w:rFonts w:ascii="Times New Roman" w:hAnsi="Times New Roman" w:cs="Times New Roman"/>
        </w:rPr>
        <w:t xml:space="preserve"> or </w:t>
      </w:r>
      <w:r>
        <w:rPr>
          <w:rFonts w:ascii="Times New Roman" w:hAnsi="Times New Roman" w:cs="Times New Roman"/>
        </w:rPr>
        <w:t>Millionaires’ Club Prize</w:t>
      </w:r>
      <w:r w:rsidRPr="00FF63D2">
        <w:rPr>
          <w:rFonts w:ascii="Times New Roman" w:hAnsi="Times New Roman" w:cs="Times New Roman"/>
        </w:rPr>
        <w:t xml:space="preserve"> was won immediately after the Lottery where the Prize was won validates the prize claim.</w:t>
      </w:r>
    </w:p>
    <w:p w:rsidR="009D6A02" w:rsidRDefault="009D6A02" w:rsidP="00CE62EB">
      <w:pPr>
        <w:keepNext/>
        <w:keepLines/>
        <w:widowControl w:val="0"/>
        <w:tabs>
          <w:tab w:val="left" w:pos="-720"/>
          <w:tab w:val="left" w:pos="0"/>
        </w:tabs>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tabs>
          <w:tab w:val="left" w:pos="-720"/>
          <w:tab w:val="left" w:pos="0"/>
        </w:tabs>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 xml:space="preserve">28.4(c) Unclaimed </w:t>
      </w:r>
      <w:r>
        <w:rPr>
          <w:rFonts w:ascii="Times New Roman" w:hAnsi="Times New Roman" w:cs="Times New Roman"/>
          <w:b/>
          <w:bCs/>
        </w:rPr>
        <w:t>Top Prize</w:t>
      </w:r>
      <w:r w:rsidRPr="00FF63D2">
        <w:rPr>
          <w:rFonts w:ascii="Times New Roman" w:hAnsi="Times New Roman" w:cs="Times New Roman"/>
          <w:b/>
          <w:bCs/>
        </w:rPr>
        <w:t xml:space="preserve"> and </w:t>
      </w:r>
      <w:r>
        <w:rPr>
          <w:rFonts w:ascii="Times New Roman" w:hAnsi="Times New Roman" w:cs="Times New Roman"/>
          <w:b/>
          <w:bCs/>
        </w:rPr>
        <w:t>Millionaires’ Club Prize</w:t>
      </w:r>
      <w:r w:rsidRPr="00FF63D2">
        <w:rPr>
          <w:rFonts w:ascii="Times New Roman" w:hAnsi="Times New Roman" w:cs="Times New Roman"/>
          <w:b/>
          <w:bCs/>
        </w:rPr>
        <w:t xml:space="preserve">s. </w:t>
      </w:r>
      <w:r w:rsidRPr="00FF63D2">
        <w:rPr>
          <w:rFonts w:ascii="Times New Roman" w:hAnsi="Times New Roman" w:cs="Times New Roman"/>
        </w:rPr>
        <w:t xml:space="preserve"> All funds to pay a </w:t>
      </w:r>
      <w:r>
        <w:rPr>
          <w:rFonts w:ascii="Times New Roman" w:hAnsi="Times New Roman" w:cs="Times New Roman"/>
        </w:rPr>
        <w:t>Top Prize</w:t>
      </w:r>
      <w:r w:rsidRPr="00FF63D2">
        <w:rPr>
          <w:rFonts w:ascii="Times New Roman" w:hAnsi="Times New Roman" w:cs="Times New Roman"/>
        </w:rPr>
        <w:t xml:space="preserve"> or </w:t>
      </w:r>
      <w:r>
        <w:rPr>
          <w:rFonts w:ascii="Times New Roman" w:hAnsi="Times New Roman" w:cs="Times New Roman"/>
        </w:rPr>
        <w:t>Millionaires’ Club Prize</w:t>
      </w:r>
      <w:r w:rsidRPr="00FF63D2">
        <w:rPr>
          <w:rFonts w:ascii="Times New Roman" w:hAnsi="Times New Roman" w:cs="Times New Roman"/>
        </w:rPr>
        <w:t xml:space="preserve"> that had been collected by the central office and that went unclaimed shall be returned to the Lotteries in proportion to sales by Lotteries for the Prize(s) in question, after the claiming period set by the Lottery selling the winning ticket expires. </w:t>
      </w:r>
    </w:p>
    <w:p w:rsidR="009D6A02" w:rsidRPr="00462A65" w:rsidRDefault="009D6A02" w:rsidP="0071237A">
      <w:pPr>
        <w:widowControl w:val="0"/>
        <w:tabs>
          <w:tab w:val="left" w:pos="-720"/>
          <w:tab w:val="left" w:pos="0"/>
        </w:tabs>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p>
    <w:p w:rsidR="009D6A02" w:rsidRPr="00462A65" w:rsidRDefault="009D6A02" w:rsidP="0071237A">
      <w:pPr>
        <w:widowControl w:val="0"/>
        <w:tabs>
          <w:tab w:val="left" w:pos="-720"/>
          <w:tab w:val="left" w:pos="0"/>
        </w:tabs>
        <w:jc w:val="both"/>
        <w:rPr>
          <w:rFonts w:ascii="Times New Roman" w:hAnsi="Times New Roman" w:cs="Times New Roman"/>
          <w:i/>
          <w:iCs/>
          <w:sz w:val="22"/>
          <w:szCs w:val="22"/>
        </w:rPr>
      </w:pPr>
      <w:r w:rsidRPr="00462A65">
        <w:rPr>
          <w:rFonts w:ascii="Times New Roman" w:hAnsi="Times New Roman" w:cs="Times New Roman"/>
          <w:i/>
          <w:iCs/>
          <w:sz w:val="22"/>
          <w:szCs w:val="22"/>
        </w:rPr>
        <w:tab/>
        <w:t>Comment: If a Lottery does not contribute funds to the Millionaires’ Club Prize Pool, they shall not participate in the refund of unclaimed prize monies for that prize tier.</w:t>
      </w:r>
    </w:p>
    <w:p w:rsidR="009D6A02" w:rsidRPr="00612F7E" w:rsidRDefault="009D6A02" w:rsidP="0071237A">
      <w:pPr>
        <w:pStyle w:val="BodyText"/>
        <w:widowControl w:val="0"/>
        <w:spacing w:line="240" w:lineRule="auto"/>
        <w:ind w:firstLine="720"/>
      </w:pPr>
      <w:r w:rsidRPr="00FF63D2">
        <w:rPr>
          <w:b/>
          <w:bCs/>
        </w:rPr>
        <w:t>28.4(d)</w:t>
      </w:r>
      <w:r w:rsidRPr="00FF63D2">
        <w:t xml:space="preserve"> Funds shall be collected from each Lottery by wire transfer, electronic funds </w:t>
      </w:r>
      <w:r w:rsidRPr="00523245">
        <w:t xml:space="preserve">transfer, or other means acceptable to the Product Group.  The amount to be transferred shall be calculated in accordance with the Game rules.  The </w:t>
      </w:r>
      <w:r w:rsidRPr="00BD296A">
        <w:t>Product Group shall determine collection days.</w:t>
      </w:r>
    </w:p>
    <w:p w:rsidR="009D6A02" w:rsidRPr="00523245" w:rsidRDefault="009D6A02" w:rsidP="0071237A">
      <w:pPr>
        <w:widowControl w:val="0"/>
        <w:tabs>
          <w:tab w:val="left" w:pos="0"/>
        </w:tabs>
        <w:ind w:right="86"/>
        <w:jc w:val="both"/>
        <w:rPr>
          <w:rFonts w:ascii="Times New Roman" w:hAnsi="Times New Roman" w:cs="Times New Roman"/>
        </w:rPr>
      </w:pPr>
      <w:r w:rsidRPr="00523245">
        <w:rPr>
          <w:rFonts w:ascii="Times New Roman" w:hAnsi="Times New Roman" w:cs="Times New Roman"/>
        </w:rPr>
        <w:tab/>
      </w:r>
      <w:r w:rsidRPr="00523245">
        <w:rPr>
          <w:rFonts w:ascii="Times New Roman" w:hAnsi="Times New Roman" w:cs="Times New Roman"/>
          <w:b/>
          <w:bCs/>
        </w:rPr>
        <w:t>28.4(e)</w:t>
      </w:r>
      <w:r w:rsidRPr="00523245">
        <w:rPr>
          <w:rFonts w:ascii="Times New Roman" w:hAnsi="Times New Roman" w:cs="Times New Roman"/>
        </w:rPr>
        <w:t xml:space="preserve"> On a weekly basis or as otherwise determined by the Product Group, each Lottery shall transfer, in trust, an amount as determine</w:t>
      </w:r>
      <w:r>
        <w:rPr>
          <w:rFonts w:ascii="Times New Roman" w:hAnsi="Times New Roman" w:cs="Times New Roman"/>
        </w:rPr>
        <w:t>d by the Product Group to be</w:t>
      </w:r>
      <w:r w:rsidRPr="00523245">
        <w:rPr>
          <w:rFonts w:ascii="Times New Roman" w:hAnsi="Times New Roman" w:cs="Times New Roman"/>
        </w:rPr>
        <w:t xml:space="preserve"> its</w:t>
      </w:r>
      <w:r w:rsidRPr="004B3D87">
        <w:rPr>
          <w:rFonts w:ascii="Times New Roman" w:hAnsi="Times New Roman" w:cs="Times New Roman"/>
        </w:rPr>
        <w:t xml:space="preserve"> total proportiona</w:t>
      </w:r>
      <w:r>
        <w:rPr>
          <w:rFonts w:ascii="Times New Roman" w:hAnsi="Times New Roman" w:cs="Times New Roman"/>
        </w:rPr>
        <w:t>te</w:t>
      </w:r>
      <w:r w:rsidRPr="004B3D87">
        <w:rPr>
          <w:rFonts w:ascii="Times New Roman" w:hAnsi="Times New Roman" w:cs="Times New Roman"/>
        </w:rPr>
        <w:t xml:space="preserve"> share of the license and vendor fee</w:t>
      </w:r>
      <w:r>
        <w:rPr>
          <w:rFonts w:ascii="Times New Roman" w:hAnsi="Times New Roman" w:cs="Times New Roman"/>
        </w:rPr>
        <w:t>s</w:t>
      </w:r>
      <w:r w:rsidRPr="00523245">
        <w:rPr>
          <w:rFonts w:ascii="Times New Roman" w:hAnsi="Times New Roman" w:cs="Times New Roman"/>
        </w:rPr>
        <w:t xml:space="preserve"> </w:t>
      </w:r>
      <w:r w:rsidRPr="004B3D87">
        <w:rPr>
          <w:rFonts w:ascii="Times New Roman" w:hAnsi="Times New Roman" w:cs="Times New Roman"/>
        </w:rPr>
        <w:t>and television game show prizes</w:t>
      </w:r>
      <w:r>
        <w:rPr>
          <w:rFonts w:ascii="Times New Roman" w:hAnsi="Times New Roman" w:cs="Times New Roman"/>
        </w:rPr>
        <w:t>, including studio audience member travel expenses.</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AA3F22">
        <w:rPr>
          <w:rFonts w:ascii="Times New Roman" w:hAnsi="Times New Roman" w:cs="Times New Roman"/>
          <w:b/>
          <w:bCs/>
        </w:rPr>
        <w:t>NPG</w:t>
      </w:r>
      <w:r w:rsidRPr="00FF63D2">
        <w:rPr>
          <w:rFonts w:ascii="Times New Roman" w:hAnsi="Times New Roman" w:cs="Times New Roman"/>
          <w:b/>
          <w:bCs/>
        </w:rPr>
        <w:t xml:space="preserve"> RULE 29 </w:t>
      </w:r>
      <w:r w:rsidRPr="00FF63D2">
        <w:rPr>
          <w:rFonts w:ascii="Times New Roman" w:hAnsi="Times New Roman" w:cs="Times New Roman"/>
        </w:rPr>
        <w:t>[Reserved for future use]</w:t>
      </w:r>
      <w:r w:rsidRPr="00FF63D2">
        <w:rPr>
          <w:rFonts w:ascii="Times New Roman" w:hAnsi="Times New Roman" w:cs="Times New Roman"/>
          <w:b/>
          <w:bCs/>
        </w:rPr>
        <w:t xml:space="preserve">  </w:t>
      </w:r>
    </w:p>
    <w:p w:rsidR="009D6A02" w:rsidRDefault="009D6A02" w:rsidP="0071237A">
      <w:pPr>
        <w:pStyle w:val="Heading5"/>
        <w:keepNext w:val="0"/>
        <w:widowControl w:val="0"/>
        <w:spacing w:line="240" w:lineRule="auto"/>
        <w:ind w:left="0"/>
        <w:rPr>
          <w:b w:val="0"/>
          <w:bCs w:val="0"/>
          <w:sz w:val="24"/>
          <w:szCs w:val="24"/>
        </w:rPr>
      </w:pPr>
    </w:p>
    <w:p w:rsidR="009D6A02" w:rsidRPr="00FF63D2" w:rsidRDefault="009D6A02" w:rsidP="0071237A">
      <w:pPr>
        <w:pStyle w:val="Heading5"/>
        <w:keepLines/>
        <w:widowControl w:val="0"/>
        <w:spacing w:line="240" w:lineRule="auto"/>
        <w:ind w:left="0"/>
        <w:rPr>
          <w:sz w:val="24"/>
          <w:szCs w:val="24"/>
        </w:rPr>
      </w:pPr>
      <w:r w:rsidRPr="00AA3F22">
        <w:rPr>
          <w:sz w:val="24"/>
          <w:szCs w:val="24"/>
        </w:rPr>
        <w:t>NPG</w:t>
      </w:r>
      <w:r w:rsidRPr="00FF63D2">
        <w:rPr>
          <w:sz w:val="24"/>
          <w:szCs w:val="24"/>
        </w:rPr>
        <w:t xml:space="preserve"> RULE 30 PRIZE PAYMENT</w:t>
      </w:r>
    </w:p>
    <w:p w:rsidR="009D6A02" w:rsidRPr="00FF63D2" w:rsidRDefault="009D6A02" w:rsidP="0071237A">
      <w:pPr>
        <w:keepNext/>
        <w:keepLines/>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 xml:space="preserve">30.1  </w:t>
      </w:r>
      <w:r>
        <w:rPr>
          <w:rFonts w:ascii="Times New Roman" w:hAnsi="Times New Roman" w:cs="Times New Roman"/>
          <w:b/>
          <w:bCs/>
        </w:rPr>
        <w:t>Top Prize</w:t>
      </w:r>
      <w:r w:rsidRPr="00FF63D2">
        <w:rPr>
          <w:rFonts w:ascii="Times New Roman" w:hAnsi="Times New Roman" w:cs="Times New Roman"/>
          <w:b/>
          <w:bCs/>
        </w:rPr>
        <w:t>s.</w:t>
      </w:r>
      <w:r w:rsidRPr="00FF63D2">
        <w:rPr>
          <w:rFonts w:ascii="Times New Roman" w:hAnsi="Times New Roman" w:cs="Times New Roman"/>
        </w:rPr>
        <w:t xml:space="preserve">  </w:t>
      </w:r>
      <w:r>
        <w:rPr>
          <w:rFonts w:ascii="Times New Roman" w:hAnsi="Times New Roman" w:cs="Times New Roman"/>
        </w:rPr>
        <w:t>Top Prize</w:t>
      </w:r>
      <w:r w:rsidRPr="00FF63D2">
        <w:rPr>
          <w:rFonts w:ascii="Times New Roman" w:hAnsi="Times New Roman" w:cs="Times New Roman"/>
        </w:rPr>
        <w:t xml:space="preserve">s shall be paid, at the election of the player made no later than sixty (60) days after the player becomes entitled to the prize, with either a per-winner annuity or </w:t>
      </w:r>
      <w:r>
        <w:rPr>
          <w:rFonts w:ascii="Times New Roman" w:hAnsi="Times New Roman" w:cs="Times New Roman"/>
        </w:rPr>
        <w:t>single lump sum</w:t>
      </w:r>
      <w:r w:rsidRPr="00FF63D2">
        <w:rPr>
          <w:rFonts w:ascii="Times New Roman" w:hAnsi="Times New Roman" w:cs="Times New Roman"/>
        </w:rPr>
        <w:t xml:space="preserve"> payment.  If the payment election is not made at the time of purchase and is not made by the player within sixty (60) days after the player becomes entitled to the prize, then the prize shall be paid as an annuity prize.  An election for an annuity payment made by a player before ticket purchase or by system default or design may be changed to a </w:t>
      </w:r>
      <w:r>
        <w:rPr>
          <w:rFonts w:ascii="Times New Roman" w:hAnsi="Times New Roman" w:cs="Times New Roman"/>
        </w:rPr>
        <w:t>single lump sum</w:t>
      </w:r>
      <w:r w:rsidRPr="00FF63D2">
        <w:rPr>
          <w:rFonts w:ascii="Times New Roman" w:hAnsi="Times New Roman" w:cs="Times New Roman"/>
        </w:rPr>
        <w:t xml:space="preserve"> payment at the election of the player until the expiration of sixty (60) days after the player becomes entitled to the prize.  The election to take the</w:t>
      </w:r>
      <w:r>
        <w:rPr>
          <w:rFonts w:ascii="Times New Roman" w:hAnsi="Times New Roman" w:cs="Times New Roman"/>
        </w:rPr>
        <w:t xml:space="preserve"> single lump sum</w:t>
      </w:r>
      <w:r w:rsidRPr="00FF63D2">
        <w:rPr>
          <w:rFonts w:ascii="Times New Roman" w:hAnsi="Times New Roman" w:cs="Times New Roman"/>
        </w:rPr>
        <w:t xml:space="preserve"> payment may be made at the time of the prize claim or within sixty (60) days after the player becomes entitled to the prize.  An election made after the winner becomes entitled to the prize is final and cannot be revoked, withdrawn, or otherwise changed.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t xml:space="preserve">Shares of the </w:t>
      </w:r>
      <w:r>
        <w:rPr>
          <w:rFonts w:ascii="Times New Roman" w:hAnsi="Times New Roman" w:cs="Times New Roman"/>
        </w:rPr>
        <w:t>Top Prize</w:t>
      </w:r>
      <w:r w:rsidRPr="00FF63D2">
        <w:rPr>
          <w:rFonts w:ascii="Times New Roman" w:hAnsi="Times New Roman" w:cs="Times New Roman"/>
        </w:rPr>
        <w:t xml:space="preserve"> shall be determined </w:t>
      </w:r>
      <w:r>
        <w:rPr>
          <w:rFonts w:ascii="Times New Roman" w:hAnsi="Times New Roman" w:cs="Times New Roman"/>
        </w:rPr>
        <w:t xml:space="preserve">as provided in Rule 30.5.  </w:t>
      </w:r>
      <w:r w:rsidRPr="00FF63D2">
        <w:rPr>
          <w:rFonts w:ascii="Times New Roman" w:hAnsi="Times New Roman" w:cs="Times New Roman"/>
        </w:rPr>
        <w:t xml:space="preserve">Winner(s) who elect a </w:t>
      </w:r>
      <w:r>
        <w:rPr>
          <w:rFonts w:ascii="Times New Roman" w:hAnsi="Times New Roman" w:cs="Times New Roman"/>
        </w:rPr>
        <w:t>single lump sum</w:t>
      </w:r>
      <w:r w:rsidRPr="00FF63D2">
        <w:rPr>
          <w:rFonts w:ascii="Times New Roman" w:hAnsi="Times New Roman" w:cs="Times New Roman"/>
        </w:rPr>
        <w:t xml:space="preserve"> payment shall be paid their share(s) in a single payment.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t xml:space="preserve">If individual shares of the cash held to fund an annuity </w:t>
      </w:r>
      <w:r>
        <w:rPr>
          <w:rFonts w:ascii="Times New Roman" w:hAnsi="Times New Roman" w:cs="Times New Roman"/>
        </w:rPr>
        <w:t>are</w:t>
      </w:r>
      <w:r w:rsidRPr="00FF63D2">
        <w:rPr>
          <w:rFonts w:ascii="Times New Roman" w:hAnsi="Times New Roman" w:cs="Times New Roman"/>
        </w:rPr>
        <w:t xml:space="preserve"> less than $250,000.00, </w:t>
      </w:r>
      <w:r>
        <w:rPr>
          <w:rFonts w:ascii="Times New Roman" w:hAnsi="Times New Roman" w:cs="Times New Roman"/>
        </w:rPr>
        <w:t>each</w:t>
      </w:r>
      <w:r w:rsidRPr="00FF63D2">
        <w:rPr>
          <w:rFonts w:ascii="Times New Roman" w:hAnsi="Times New Roman" w:cs="Times New Roman"/>
        </w:rPr>
        <w:t xml:space="preserve"> Lotter</w:t>
      </w:r>
      <w:r>
        <w:rPr>
          <w:rFonts w:ascii="Times New Roman" w:hAnsi="Times New Roman" w:cs="Times New Roman"/>
        </w:rPr>
        <w:t>y</w:t>
      </w:r>
      <w:r w:rsidRPr="00FF63D2">
        <w:rPr>
          <w:rFonts w:ascii="Times New Roman" w:hAnsi="Times New Roman" w:cs="Times New Roman"/>
        </w:rPr>
        <w:t xml:space="preserve">, in </w:t>
      </w:r>
      <w:r>
        <w:rPr>
          <w:rFonts w:ascii="Times New Roman" w:hAnsi="Times New Roman" w:cs="Times New Roman"/>
        </w:rPr>
        <w:t>its</w:t>
      </w:r>
      <w:r w:rsidRPr="00FF63D2">
        <w:rPr>
          <w:rFonts w:ascii="Times New Roman" w:hAnsi="Times New Roman" w:cs="Times New Roman"/>
        </w:rPr>
        <w:t xml:space="preserve"> sole discretion, may elect to pay the winners their share of</w:t>
      </w:r>
      <w:r>
        <w:rPr>
          <w:rFonts w:ascii="Times New Roman" w:hAnsi="Times New Roman" w:cs="Times New Roman"/>
        </w:rPr>
        <w:t xml:space="preserve"> funds of the cash pool to fund the annuity prizes as described in Rule 30.5</w:t>
      </w:r>
      <w:r w:rsidRPr="00FF63D2">
        <w:rPr>
          <w:rFonts w:ascii="Times New Roman" w:hAnsi="Times New Roman" w:cs="Times New Roman"/>
        </w:rPr>
        <w:t xml:space="preserve">.  </w:t>
      </w:r>
    </w:p>
    <w:p w:rsidR="009D6A02" w:rsidRPr="00FF63D2" w:rsidRDefault="009D6A02" w:rsidP="00CE62EB">
      <w:pPr>
        <w:keepNext/>
        <w:keepLines/>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t xml:space="preserve">All annuitized prizes shall be paid annually in thirty (30) payments with the initial payment being made in </w:t>
      </w:r>
      <w:r>
        <w:rPr>
          <w:rFonts w:ascii="Times New Roman" w:hAnsi="Times New Roman" w:cs="Times New Roman"/>
        </w:rPr>
        <w:t>a single lump sum</w:t>
      </w:r>
      <w:r w:rsidRPr="00FF63D2">
        <w:rPr>
          <w:rFonts w:ascii="Times New Roman" w:hAnsi="Times New Roman" w:cs="Times New Roman"/>
        </w:rPr>
        <w:t xml:space="preserve">, to be followed by twenty-nine (29) payments funded by the annuity.  Except as may be controlled by a Lottery’s governing statute, </w:t>
      </w:r>
      <w:r w:rsidRPr="00FF63D2">
        <w:rPr>
          <w:rFonts w:ascii="Times New Roman" w:hAnsi="Times New Roman" w:cs="Times New Roman"/>
          <w:color w:val="000000"/>
        </w:rPr>
        <w:t xml:space="preserve">all annuitized prizes shall be paid annually in thirty (30) graduated payments (increasing each year) by a rate as determined by the </w:t>
      </w:r>
      <w:r>
        <w:rPr>
          <w:rFonts w:ascii="Times New Roman" w:hAnsi="Times New Roman" w:cs="Times New Roman"/>
          <w:color w:val="000000"/>
        </w:rPr>
        <w:t>Product Group</w:t>
      </w:r>
      <w:r w:rsidRPr="00FF63D2">
        <w:rPr>
          <w:rFonts w:ascii="Times New Roman" w:hAnsi="Times New Roman" w:cs="Times New Roman"/>
          <w:color w:val="000000"/>
        </w:rPr>
        <w:t xml:space="preserve">.  Prize payments may be rounded down to the nearest one thousand dollars ($1,000.00).  </w:t>
      </w:r>
      <w:r w:rsidRPr="00FF63D2">
        <w:rPr>
          <w:rFonts w:ascii="Times New Roman" w:hAnsi="Times New Roman" w:cs="Times New Roman"/>
        </w:rPr>
        <w:t xml:space="preserve">Annual payments after the initial payment shall be made by the </w:t>
      </w:r>
      <w:r>
        <w:rPr>
          <w:rFonts w:ascii="Times New Roman" w:hAnsi="Times New Roman" w:cs="Times New Roman"/>
        </w:rPr>
        <w:t>L</w:t>
      </w:r>
      <w:r w:rsidRPr="00FF63D2">
        <w:rPr>
          <w:rFonts w:ascii="Times New Roman" w:hAnsi="Times New Roman" w:cs="Times New Roman"/>
        </w:rPr>
        <w:t xml:space="preserve">ottery on the anniversary date or if such date falls on a non-business day, then the first business day following the anniversary date of the selection of the </w:t>
      </w:r>
      <w:r>
        <w:rPr>
          <w:rFonts w:ascii="Times New Roman" w:hAnsi="Times New Roman" w:cs="Times New Roman"/>
        </w:rPr>
        <w:t>Top Prize</w:t>
      </w:r>
      <w:r w:rsidRPr="00FF63D2">
        <w:rPr>
          <w:rFonts w:ascii="Times New Roman" w:hAnsi="Times New Roman" w:cs="Times New Roman"/>
        </w:rPr>
        <w:t xml:space="preserve"> winning numbers.   </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Funds for the initial payment of an annuitized prize or the </w:t>
      </w:r>
      <w:r>
        <w:rPr>
          <w:rFonts w:ascii="Times New Roman" w:hAnsi="Times New Roman" w:cs="Times New Roman"/>
        </w:rPr>
        <w:t xml:space="preserve">single </w:t>
      </w:r>
      <w:r w:rsidRPr="00FF63D2">
        <w:rPr>
          <w:rFonts w:ascii="Times New Roman" w:hAnsi="Times New Roman" w:cs="Times New Roman"/>
        </w:rPr>
        <w:t xml:space="preserve">lump sum prize shall be made available by MUSL for payment by the Lottery no earlier than the fifteenth calendar day (or the next banking day if the fifteenth day is a holiday) following the drawing.  If necessary, when the due date for the payment of a prize occurs before the receipt of funds in the prize pool </w:t>
      </w:r>
      <w:r>
        <w:rPr>
          <w:rFonts w:ascii="Times New Roman" w:hAnsi="Times New Roman" w:cs="Times New Roman"/>
        </w:rPr>
        <w:t xml:space="preserve">account </w:t>
      </w:r>
      <w:r w:rsidRPr="00FF63D2">
        <w:rPr>
          <w:rFonts w:ascii="Times New Roman" w:hAnsi="Times New Roman" w:cs="Times New Roman"/>
        </w:rPr>
        <w:t xml:space="preserve">sufficient to pay the prize, the transfer of funds for the payment of the full lump sum amount may be delayed pending receipt of funds from the Lotteries.  A paying </w:t>
      </w:r>
      <w:r>
        <w:rPr>
          <w:rFonts w:ascii="Times New Roman" w:hAnsi="Times New Roman" w:cs="Times New Roman"/>
        </w:rPr>
        <w:t>L</w:t>
      </w:r>
      <w:r w:rsidRPr="00FF63D2">
        <w:rPr>
          <w:rFonts w:ascii="Times New Roman" w:hAnsi="Times New Roman" w:cs="Times New Roman"/>
        </w:rPr>
        <w:t xml:space="preserve">ottery may elect to make the initial payment from its own funds after validation, with notice to the central office.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t xml:space="preserve">If a Lottery purchases or holds the prize payment annuity for a prize won in that jurisdiction, that Lottery’s game rules, and any prize payment agreement with the prize winner, shall indicate that the prize winner has no recourse against the MUSL or any other Lottery for payment of that prize.  </w:t>
      </w:r>
    </w:p>
    <w:p w:rsidR="009D6A02" w:rsidRPr="00FF63D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rPr>
      </w:pPr>
      <w:r w:rsidRPr="00FF63D2">
        <w:rPr>
          <w:rFonts w:ascii="Times New Roman" w:hAnsi="Times New Roman" w:cs="Times New Roman"/>
        </w:rPr>
        <w:tab/>
        <w:t xml:space="preserve">In the event of the death of a lottery winner during the annuity payment period, unless prohibited by jurisdictional law, the </w:t>
      </w:r>
      <w:r>
        <w:rPr>
          <w:rFonts w:ascii="Times New Roman" w:hAnsi="Times New Roman" w:cs="Times New Roman"/>
        </w:rPr>
        <w:t xml:space="preserve">MUSL </w:t>
      </w:r>
      <w:r w:rsidRPr="00FF63D2">
        <w:rPr>
          <w:rFonts w:ascii="Times New Roman" w:hAnsi="Times New Roman" w:cs="Times New Roman"/>
        </w:rPr>
        <w:t xml:space="preserve">Finance &amp; Audit Committee, in its sole discretion excepting a discretionary review by the </w:t>
      </w:r>
      <w:r>
        <w:rPr>
          <w:rFonts w:ascii="Times New Roman" w:hAnsi="Times New Roman" w:cs="Times New Roman"/>
        </w:rPr>
        <w:t>Product Group</w:t>
      </w:r>
      <w:r w:rsidRPr="00FF63D2">
        <w:rPr>
          <w:rFonts w:ascii="Times New Roman" w:hAnsi="Times New Roman" w:cs="Times New Roman"/>
        </w:rPr>
        <w:t xml:space="preserve">, upon the petition of the estate of the lottery winner (the "Estate") to the lottery of the jurisdiction in which the deceased lottery winner purchased the winning ticket, and subject to federal, state, district, or territorial applicable laws, may accelerate the payment of all of the remaining lottery proceeds to the Estate.  If such a determination is made, then securities and/or cash held to fund the deceased lottery winner's annuitized prize may be distributed to the Estate.  The identification of the securities to fund the annuitized prize shall be at the sole discretion of the </w:t>
      </w:r>
      <w:r>
        <w:rPr>
          <w:rFonts w:ascii="Times New Roman" w:hAnsi="Times New Roman" w:cs="Times New Roman"/>
        </w:rPr>
        <w:t xml:space="preserve">MUSL </w:t>
      </w:r>
      <w:r w:rsidRPr="00FF63D2">
        <w:rPr>
          <w:rFonts w:ascii="Times New Roman" w:hAnsi="Times New Roman" w:cs="Times New Roman"/>
        </w:rPr>
        <w:t xml:space="preserve">Finance &amp; Audit Committee or the </w:t>
      </w:r>
      <w:r>
        <w:rPr>
          <w:rFonts w:ascii="Times New Roman" w:hAnsi="Times New Roman" w:cs="Times New Roman"/>
        </w:rPr>
        <w:t>Product Group</w:t>
      </w:r>
      <w:r w:rsidRPr="00FF63D2">
        <w:rPr>
          <w:rFonts w:ascii="Times New Roman" w:hAnsi="Times New Roman" w:cs="Times New Roman"/>
        </w:rPr>
        <w:t xml:space="preserve">.  </w:t>
      </w:r>
    </w:p>
    <w:p w:rsidR="009D6A02"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BB63BD" w:rsidRDefault="009D6A02" w:rsidP="0071237A">
      <w:pPr>
        <w:widowControl w:val="0"/>
        <w:tabs>
          <w:tab w:val="left" w:pos="720"/>
          <w:tab w:val="left" w:pos="1440"/>
          <w:tab w:val="left" w:pos="2160"/>
          <w:tab w:val="left" w:pos="2880"/>
          <w:tab w:val="left" w:pos="3600"/>
          <w:tab w:val="left" w:pos="4320"/>
          <w:tab w:val="left" w:pos="4746"/>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sz w:val="22"/>
          <w:szCs w:val="22"/>
        </w:rPr>
      </w:pPr>
      <w:r w:rsidRPr="00FF63D2">
        <w:rPr>
          <w:rFonts w:ascii="Times New Roman" w:hAnsi="Times New Roman" w:cs="Times New Roman"/>
          <w:i/>
          <w:iCs/>
        </w:rPr>
        <w:t xml:space="preserve">   </w:t>
      </w:r>
      <w:r w:rsidRPr="00BB63BD">
        <w:rPr>
          <w:rFonts w:ascii="Times New Roman" w:hAnsi="Times New Roman" w:cs="Times New Roman"/>
          <w:i/>
          <w:iCs/>
          <w:sz w:val="22"/>
          <w:szCs w:val="22"/>
        </w:rPr>
        <w:tab/>
        <w:t xml:space="preserve">Comment: Due to its jurisdictional requirements, </w:t>
      </w:r>
      <w:r w:rsidRPr="00BB63BD">
        <w:rPr>
          <w:rFonts w:ascii="Times New Roman" w:hAnsi="Times New Roman" w:cs="Times New Roman"/>
          <w:i/>
          <w:iCs/>
          <w:color w:val="000000"/>
          <w:sz w:val="22"/>
          <w:szCs w:val="22"/>
        </w:rPr>
        <w:t xml:space="preserve">the provisions relating to acceleration of annuity payments to an estate do not apply to the California Lottery. </w:t>
      </w:r>
      <w:r w:rsidRPr="00BB63BD">
        <w:rPr>
          <w:rFonts w:ascii="Times New Roman" w:hAnsi="Times New Roman" w:cs="Times New Roman"/>
          <w:i/>
          <w:iCs/>
          <w:sz w:val="22"/>
          <w:szCs w:val="22"/>
        </w:rPr>
        <w:t xml:space="preserve">The Product Group set the graduated rate at </w:t>
      </w:r>
      <w:r>
        <w:rPr>
          <w:rFonts w:ascii="Times New Roman" w:hAnsi="Times New Roman" w:cs="Times New Roman"/>
          <w:i/>
          <w:iCs/>
          <w:sz w:val="22"/>
          <w:szCs w:val="22"/>
        </w:rPr>
        <w:t>five percent (</w:t>
      </w:r>
      <w:r w:rsidRPr="00272710">
        <w:rPr>
          <w:rFonts w:ascii="Times New Roman" w:hAnsi="Times New Roman" w:cs="Times New Roman"/>
          <w:i/>
          <w:iCs/>
          <w:sz w:val="22"/>
          <w:szCs w:val="22"/>
        </w:rPr>
        <w:t>5%)</w:t>
      </w:r>
      <w:r w:rsidRPr="00BB63BD">
        <w:rPr>
          <w:rFonts w:ascii="Times New Roman" w:hAnsi="Times New Roman" w:cs="Times New Roman"/>
          <w:i/>
          <w:iCs/>
          <w:sz w:val="22"/>
          <w:szCs w:val="22"/>
        </w:rPr>
        <w:t xml:space="preserve"> per year.</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30.2 </w:t>
      </w:r>
      <w:r w:rsidRPr="00CE62EB">
        <w:rPr>
          <w:rFonts w:ascii="Times New Roman" w:hAnsi="Times New Roman" w:cs="Times New Roman"/>
          <w:b/>
          <w:bCs/>
        </w:rPr>
        <w:t>Millionaires’ Club</w:t>
      </w:r>
      <w:r w:rsidRPr="00FF63D2">
        <w:rPr>
          <w:rFonts w:ascii="Times New Roman" w:hAnsi="Times New Roman" w:cs="Times New Roman"/>
          <w:b/>
          <w:bCs/>
        </w:rPr>
        <w:t xml:space="preserve"> and Set Prize Payments.  </w:t>
      </w:r>
      <w:r w:rsidRPr="00FF63D2">
        <w:rPr>
          <w:rFonts w:ascii="Times New Roman" w:hAnsi="Times New Roman" w:cs="Times New Roman"/>
        </w:rPr>
        <w:t xml:space="preserve">All </w:t>
      </w:r>
      <w:r>
        <w:rPr>
          <w:rFonts w:ascii="Times New Roman" w:hAnsi="Times New Roman" w:cs="Times New Roman"/>
        </w:rPr>
        <w:t>Millionaires’ Club Prize</w:t>
      </w:r>
      <w:r w:rsidRPr="00FF63D2">
        <w:rPr>
          <w:rFonts w:ascii="Times New Roman" w:hAnsi="Times New Roman" w:cs="Times New Roman"/>
        </w:rPr>
        <w:t xml:space="preserve">s and set prizes (all prizes except the </w:t>
      </w:r>
      <w:r>
        <w:rPr>
          <w:rFonts w:ascii="Times New Roman" w:hAnsi="Times New Roman" w:cs="Times New Roman"/>
        </w:rPr>
        <w:t>Top Prize, whether described as “cash” payment prizes or otherwise</w:t>
      </w:r>
      <w:r w:rsidRPr="00FF63D2">
        <w:rPr>
          <w:rFonts w:ascii="Times New Roman" w:hAnsi="Times New Roman" w:cs="Times New Roman"/>
        </w:rPr>
        <w:t xml:space="preserve">) shall be paid </w:t>
      </w:r>
      <w:r>
        <w:rPr>
          <w:rFonts w:ascii="Times New Roman" w:hAnsi="Times New Roman" w:cs="Times New Roman"/>
        </w:rPr>
        <w:t>through the Selling Lottery that sold the winning ticket(s) and at the discretion of the Selling Lottery may be paid by</w:t>
      </w:r>
      <w:r w:rsidRPr="00FF63D2">
        <w:rPr>
          <w:rFonts w:ascii="Times New Roman" w:hAnsi="Times New Roman" w:cs="Times New Roman"/>
        </w:rPr>
        <w:t xml:space="preserve"> </w:t>
      </w:r>
      <w:r>
        <w:rPr>
          <w:rFonts w:ascii="Times New Roman" w:hAnsi="Times New Roman" w:cs="Times New Roman"/>
        </w:rPr>
        <w:t>cash, check, warrant or electronic</w:t>
      </w:r>
      <w:r w:rsidRPr="00FF63D2">
        <w:rPr>
          <w:rFonts w:ascii="Times New Roman" w:hAnsi="Times New Roman" w:cs="Times New Roman"/>
        </w:rPr>
        <w:t xml:space="preserve"> transfer.  </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A Lottery may begin paying </w:t>
      </w:r>
      <w:r w:rsidRPr="008B605B">
        <w:rPr>
          <w:rFonts w:ascii="Times New Roman" w:hAnsi="Times New Roman" w:cs="Times New Roman"/>
        </w:rPr>
        <w:t>Millionaires’</w:t>
      </w:r>
      <w:r w:rsidRPr="00FF63D2">
        <w:rPr>
          <w:rFonts w:ascii="Times New Roman" w:hAnsi="Times New Roman" w:cs="Times New Roman"/>
        </w:rPr>
        <w:t xml:space="preserve"> Club and set prizes after receiving authorization to pay from the central office.  If a Lottery, due to jurisdictional law requirements, separately determines </w:t>
      </w:r>
      <w:r>
        <w:rPr>
          <w:rFonts w:ascii="Times New Roman" w:hAnsi="Times New Roman" w:cs="Times New Roman"/>
        </w:rPr>
        <w:t>low-tier</w:t>
      </w:r>
      <w:r w:rsidRPr="00FF63D2">
        <w:rPr>
          <w:rFonts w:ascii="Times New Roman" w:hAnsi="Times New Roman" w:cs="Times New Roman"/>
        </w:rPr>
        <w:t xml:space="preserve"> prize amounts, it shall be solely responsible for its </w:t>
      </w:r>
      <w:r>
        <w:rPr>
          <w:rFonts w:ascii="Times New Roman" w:hAnsi="Times New Roman" w:cs="Times New Roman"/>
        </w:rPr>
        <w:t>low-tier</w:t>
      </w:r>
      <w:r w:rsidRPr="00FF63D2">
        <w:rPr>
          <w:rFonts w:ascii="Times New Roman" w:hAnsi="Times New Roman" w:cs="Times New Roman"/>
        </w:rPr>
        <w:t xml:space="preserve"> prize liability, and may begin paying </w:t>
      </w:r>
      <w:r>
        <w:rPr>
          <w:rFonts w:ascii="Times New Roman" w:hAnsi="Times New Roman" w:cs="Times New Roman"/>
        </w:rPr>
        <w:t>low-tier</w:t>
      </w:r>
      <w:r w:rsidRPr="00FF63D2">
        <w:rPr>
          <w:rFonts w:ascii="Times New Roman" w:hAnsi="Times New Roman" w:cs="Times New Roman"/>
        </w:rPr>
        <w:t xml:space="preserve"> prizes after a drawing when it determines </w:t>
      </w:r>
      <w:r>
        <w:rPr>
          <w:rFonts w:ascii="Times New Roman" w:hAnsi="Times New Roman" w:cs="Times New Roman"/>
        </w:rPr>
        <w:t xml:space="preserve">it is </w:t>
      </w:r>
      <w:r w:rsidRPr="00FF63D2">
        <w:rPr>
          <w:rFonts w:ascii="Times New Roman" w:hAnsi="Times New Roman" w:cs="Times New Roman"/>
        </w:rPr>
        <w:t>appropriate to do so.</w:t>
      </w:r>
    </w:p>
    <w:p w:rsidR="009D6A02" w:rsidRPr="00462A65" w:rsidRDefault="009D6A02" w:rsidP="0071237A">
      <w:pPr>
        <w:widowControl w:val="0"/>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p>
    <w:p w:rsidR="009D6A02" w:rsidRPr="00462A65" w:rsidRDefault="009D6A02" w:rsidP="0071237A">
      <w:pPr>
        <w:widowControl w:val="0"/>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w:t>
      </w:r>
      <w:r w:rsidRPr="00462A65">
        <w:rPr>
          <w:rFonts w:ascii="Times New Roman" w:hAnsi="Times New Roman" w:cs="Times New Roman"/>
          <w:i/>
          <w:iCs/>
          <w:sz w:val="22"/>
          <w:szCs w:val="22"/>
        </w:rPr>
        <w:tab/>
        <w:t>Comment: Due to jurisdictional requirements</w:t>
      </w:r>
      <w:r w:rsidRPr="00462A65">
        <w:rPr>
          <w:rFonts w:ascii="Times New Roman" w:hAnsi="Times New Roman" w:cs="Times New Roman"/>
          <w:i/>
          <w:iCs/>
          <w:color w:val="000000"/>
          <w:sz w:val="22"/>
          <w:szCs w:val="22"/>
        </w:rPr>
        <w:t xml:space="preserve">, </w:t>
      </w:r>
      <w:r w:rsidRPr="00462A65">
        <w:rPr>
          <w:rFonts w:ascii="Times New Roman" w:hAnsi="Times New Roman" w:cs="Times New Roman"/>
          <w:i/>
          <w:iCs/>
          <w:sz w:val="22"/>
          <w:szCs w:val="22"/>
        </w:rPr>
        <w:t>the California Lottery separately determines its prize pool allocations and prize amounts for prize levels 2-10.</w:t>
      </w:r>
    </w:p>
    <w:p w:rsidR="009D6A02" w:rsidRPr="00FF63D2" w:rsidRDefault="009D6A02" w:rsidP="00CE62EB">
      <w:pPr>
        <w:keepNext/>
        <w:keepLines/>
        <w:widowControl w:val="0"/>
        <w:jc w:val="both"/>
        <w:rPr>
          <w:rFonts w:ascii="Times New Roman" w:hAnsi="Times New Roman" w:cs="Times New Roman"/>
        </w:rPr>
      </w:pPr>
      <w:r w:rsidRPr="00FF63D2">
        <w:rPr>
          <w:rFonts w:ascii="Times New Roman" w:hAnsi="Times New Roman" w:cs="Times New Roman"/>
          <w:b/>
          <w:bCs/>
        </w:rPr>
        <w:tab/>
        <w:t>30.3 Prizes Rounded.</w:t>
      </w:r>
      <w:r w:rsidRPr="00FF63D2">
        <w:rPr>
          <w:rFonts w:ascii="Times New Roman" w:hAnsi="Times New Roman" w:cs="Times New Roman"/>
        </w:rPr>
        <w:t xml:space="preserve">  Annuitized payments of the </w:t>
      </w:r>
      <w:r>
        <w:rPr>
          <w:rFonts w:ascii="Times New Roman" w:hAnsi="Times New Roman" w:cs="Times New Roman"/>
        </w:rPr>
        <w:t>Top Prize</w:t>
      </w:r>
      <w:r w:rsidRPr="00FF63D2">
        <w:rPr>
          <w:rFonts w:ascii="Times New Roman" w:hAnsi="Times New Roman" w:cs="Times New Roman"/>
        </w:rPr>
        <w:t xml:space="preserve"> or a share of the </w:t>
      </w:r>
      <w:r>
        <w:rPr>
          <w:rFonts w:ascii="Times New Roman" w:hAnsi="Times New Roman" w:cs="Times New Roman"/>
        </w:rPr>
        <w:t>Top Prize</w:t>
      </w:r>
      <w:r w:rsidRPr="00FF63D2">
        <w:rPr>
          <w:rFonts w:ascii="Times New Roman" w:hAnsi="Times New Roman" w:cs="Times New Roman"/>
        </w:rPr>
        <w:t xml:space="preserve"> may be rounded to facilitate the purchase of an appropriate funding mechanism.  Breakage on an annuitized </w:t>
      </w:r>
      <w:r>
        <w:rPr>
          <w:rFonts w:ascii="Times New Roman" w:hAnsi="Times New Roman" w:cs="Times New Roman"/>
        </w:rPr>
        <w:t>Top Prize</w:t>
      </w:r>
      <w:r w:rsidRPr="00FF63D2">
        <w:rPr>
          <w:rFonts w:ascii="Times New Roman" w:hAnsi="Times New Roman" w:cs="Times New Roman"/>
        </w:rPr>
        <w:t xml:space="preserve"> win shall be added to the first payment to the winner or winners.  Prizes other than the </w:t>
      </w:r>
      <w:r>
        <w:rPr>
          <w:rFonts w:ascii="Times New Roman" w:hAnsi="Times New Roman" w:cs="Times New Roman"/>
        </w:rPr>
        <w:t>Top Prize</w:t>
      </w:r>
      <w:r w:rsidRPr="00FF63D2">
        <w:rPr>
          <w:rFonts w:ascii="Times New Roman" w:hAnsi="Times New Roman" w:cs="Times New Roman"/>
        </w:rPr>
        <w:t xml:space="preserve">, which, under these rules, may become single-payment, pari-mutuel prizes, may be rounded down so that prizes can be paid in multiples of whole dollars. Except with regards to </w:t>
      </w:r>
      <w:r w:rsidRPr="008B605B">
        <w:rPr>
          <w:rFonts w:ascii="Times New Roman" w:hAnsi="Times New Roman" w:cs="Times New Roman"/>
        </w:rPr>
        <w:t>Millionaires’</w:t>
      </w:r>
      <w:r w:rsidRPr="00FF63D2">
        <w:rPr>
          <w:rFonts w:ascii="Times New Roman" w:hAnsi="Times New Roman" w:cs="Times New Roman"/>
        </w:rPr>
        <w:t xml:space="preserve"> Club and low-tier prizes paid by a Lottery which separately determines its low-tier prize amounts pursuant to Rule 30.2, breakage resulting from rounding these prizes shall be carried forward to the prize pool for the next drawing.</w:t>
      </w:r>
    </w:p>
    <w:p w:rsidR="009D6A02" w:rsidRDefault="009D6A02" w:rsidP="00CE62EB">
      <w:pPr>
        <w:keepNext/>
        <w:keepLines/>
        <w:widowControl w:val="0"/>
        <w:tabs>
          <w:tab w:val="left" w:pos="720"/>
          <w:tab w:val="left" w:pos="1440"/>
          <w:tab w:val="left" w:pos="2160"/>
          <w:tab w:val="left" w:pos="2880"/>
          <w:tab w:val="left" w:pos="3600"/>
          <w:tab w:val="left" w:pos="4320"/>
          <w:tab w:val="left" w:pos="4746"/>
          <w:tab w:val="left" w:pos="5040"/>
          <w:tab w:val="left" w:pos="5760"/>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rPr>
      </w:pPr>
      <w:r>
        <w:rPr>
          <w:rFonts w:ascii="Times New Roman" w:hAnsi="Times New Roman" w:cs="Times New Roman"/>
          <w:i/>
          <w:iCs/>
        </w:rPr>
        <w:t xml:space="preserve"> </w:t>
      </w:r>
      <w:r w:rsidRPr="00462A65">
        <w:rPr>
          <w:rFonts w:ascii="Times New Roman" w:hAnsi="Times New Roman" w:cs="Times New Roman"/>
          <w:i/>
          <w:iCs/>
          <w:sz w:val="22"/>
          <w:szCs w:val="22"/>
        </w:rPr>
        <w:t>Amended July 11, 2014</w:t>
      </w:r>
      <w:r>
        <w:rPr>
          <w:rFonts w:ascii="Times New Roman" w:hAnsi="Times New Roman" w:cs="Times New Roman"/>
          <w:i/>
          <w:iCs/>
          <w:sz w:val="22"/>
          <w:szCs w:val="22"/>
        </w:rPr>
        <w:t>.</w:t>
      </w:r>
    </w:p>
    <w:p w:rsidR="009D6A02" w:rsidRPr="00462A65" w:rsidRDefault="009D6A02" w:rsidP="00CE62EB">
      <w:pPr>
        <w:keepNext/>
        <w:keepLines/>
        <w:widowControl w:val="0"/>
        <w:tabs>
          <w:tab w:val="left" w:pos="720"/>
          <w:tab w:val="left" w:pos="1440"/>
          <w:tab w:val="left" w:pos="2160"/>
          <w:tab w:val="left" w:pos="2880"/>
          <w:tab w:val="left" w:pos="3600"/>
          <w:tab w:val="left" w:pos="4320"/>
          <w:tab w:val="left" w:pos="4746"/>
          <w:tab w:val="left" w:pos="5040"/>
          <w:tab w:val="left" w:pos="5760"/>
          <w:tab w:val="decimal" w:pos="5850"/>
          <w:tab w:val="decimal"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w:t>
      </w:r>
      <w:r w:rsidRPr="00462A65">
        <w:rPr>
          <w:rFonts w:ascii="Times New Roman" w:hAnsi="Times New Roman" w:cs="Times New Roman"/>
          <w:i/>
          <w:iCs/>
          <w:sz w:val="22"/>
          <w:szCs w:val="22"/>
        </w:rPr>
        <w:tab/>
        <w:t>Comment: Due to jurisdictional requirements, the California Lottery separately determines its prize pool allocations and prize amounts for prize levels 2-10.</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b/>
          <w:bCs/>
        </w:rPr>
        <w:t xml:space="preserve">30.4  </w:t>
      </w:r>
      <w:r w:rsidRPr="00CE62EB">
        <w:rPr>
          <w:rFonts w:ascii="Times New Roman" w:hAnsi="Times New Roman" w:cs="Times New Roman"/>
          <w:b/>
          <w:bCs/>
          <w:i/>
          <w:iCs/>
        </w:rPr>
        <w:t xml:space="preserve">[Reserved for future use].       </w:t>
      </w:r>
    </w:p>
    <w:p w:rsidR="009D6A0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30.5  Funding of Guaranteed Prizes.</w:t>
      </w:r>
      <w:r w:rsidRPr="00FF63D2">
        <w:rPr>
          <w:rFonts w:ascii="Times New Roman" w:hAnsi="Times New Roman" w:cs="Times New Roman"/>
        </w:rPr>
        <w:t xml:space="preserve">  The </w:t>
      </w:r>
      <w:r>
        <w:rPr>
          <w:rFonts w:ascii="Times New Roman" w:hAnsi="Times New Roman" w:cs="Times New Roman"/>
        </w:rPr>
        <w:t>Product Group</w:t>
      </w:r>
      <w:r w:rsidRPr="00FF63D2">
        <w:rPr>
          <w:rFonts w:ascii="Times New Roman" w:hAnsi="Times New Roman" w:cs="Times New Roman"/>
        </w:rPr>
        <w:t xml:space="preserve"> may offer guaranteed minimum </w:t>
      </w:r>
      <w:r>
        <w:rPr>
          <w:rFonts w:ascii="Times New Roman" w:hAnsi="Times New Roman" w:cs="Times New Roman"/>
        </w:rPr>
        <w:t>Top Prize</w:t>
      </w:r>
      <w:r w:rsidRPr="00FF63D2">
        <w:rPr>
          <w:rFonts w:ascii="Times New Roman" w:hAnsi="Times New Roman" w:cs="Times New Roman"/>
        </w:rPr>
        <w:t xml:space="preserve"> amounts, guaranteed minimum numbers of </w:t>
      </w:r>
      <w:r w:rsidRPr="008B605B">
        <w:rPr>
          <w:rFonts w:ascii="Times New Roman" w:hAnsi="Times New Roman" w:cs="Times New Roman"/>
        </w:rPr>
        <w:t>Millionaires’</w:t>
      </w:r>
      <w:r w:rsidRPr="00FF63D2">
        <w:rPr>
          <w:rFonts w:ascii="Times New Roman" w:hAnsi="Times New Roman" w:cs="Times New Roman"/>
        </w:rPr>
        <w:t xml:space="preserve">Club winners, minimum increases in the </w:t>
      </w:r>
      <w:r>
        <w:rPr>
          <w:rFonts w:ascii="Times New Roman" w:hAnsi="Times New Roman" w:cs="Times New Roman"/>
        </w:rPr>
        <w:t>Top Prize</w:t>
      </w:r>
      <w:r w:rsidRPr="00FF63D2">
        <w:rPr>
          <w:rFonts w:ascii="Times New Roman" w:hAnsi="Times New Roman" w:cs="Times New Roman"/>
        </w:rPr>
        <w:t xml:space="preserve"> amount between drawings, minimum increases in the number of </w:t>
      </w:r>
      <w:r w:rsidRPr="008B605B">
        <w:rPr>
          <w:rFonts w:ascii="Times New Roman" w:hAnsi="Times New Roman" w:cs="Times New Roman"/>
        </w:rPr>
        <w:t>Millionaires’</w:t>
      </w:r>
      <w:r w:rsidRPr="00FF63D2">
        <w:rPr>
          <w:rFonts w:ascii="Times New Roman" w:hAnsi="Times New Roman" w:cs="Times New Roman"/>
        </w:rPr>
        <w:t xml:space="preserve"> Club winners between drawings, or make other changes in the allocation of prize money </w:t>
      </w:r>
      <w:r>
        <w:rPr>
          <w:rFonts w:ascii="Times New Roman" w:hAnsi="Times New Roman" w:cs="Times New Roman"/>
        </w:rPr>
        <w:t>when the Product Group</w:t>
      </w:r>
      <w:r w:rsidRPr="00FF63D2">
        <w:rPr>
          <w:rFonts w:ascii="Times New Roman" w:hAnsi="Times New Roman" w:cs="Times New Roman"/>
        </w:rPr>
        <w:t xml:space="preserve"> finds that it would be in the best interest of the game.  </w:t>
      </w:r>
    </w:p>
    <w:p w:rsidR="009D6A0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If a minimum </w:t>
      </w:r>
      <w:r>
        <w:rPr>
          <w:rFonts w:ascii="Times New Roman" w:hAnsi="Times New Roman" w:cs="Times New Roman"/>
        </w:rPr>
        <w:t>Top Prize</w:t>
      </w:r>
      <w:r w:rsidRPr="00FF63D2">
        <w:rPr>
          <w:rFonts w:ascii="Times New Roman" w:hAnsi="Times New Roman" w:cs="Times New Roman"/>
        </w:rPr>
        <w:t xml:space="preserve"> amount or a minimum increase in the </w:t>
      </w:r>
      <w:r>
        <w:rPr>
          <w:rFonts w:ascii="Times New Roman" w:hAnsi="Times New Roman" w:cs="Times New Roman"/>
        </w:rPr>
        <w:t>Top Prize</w:t>
      </w:r>
      <w:r w:rsidRPr="00FF63D2">
        <w:rPr>
          <w:rFonts w:ascii="Times New Roman" w:hAnsi="Times New Roman" w:cs="Times New Roman"/>
        </w:rPr>
        <w:t xml:space="preserve"> between drawings is offered by the </w:t>
      </w:r>
      <w:r>
        <w:rPr>
          <w:rFonts w:ascii="Times New Roman" w:hAnsi="Times New Roman" w:cs="Times New Roman"/>
        </w:rPr>
        <w:t>Product Group</w:t>
      </w:r>
      <w:r w:rsidRPr="00FF63D2">
        <w:rPr>
          <w:rFonts w:ascii="Times New Roman" w:hAnsi="Times New Roman" w:cs="Times New Roman"/>
        </w:rPr>
        <w:t xml:space="preserve">, then shares of the </w:t>
      </w:r>
      <w:r>
        <w:rPr>
          <w:rFonts w:ascii="Times New Roman" w:hAnsi="Times New Roman" w:cs="Times New Roman"/>
        </w:rPr>
        <w:t>Top Prize</w:t>
      </w:r>
      <w:r w:rsidRPr="00FF63D2">
        <w:rPr>
          <w:rFonts w:ascii="Times New Roman" w:hAnsi="Times New Roman" w:cs="Times New Roman"/>
        </w:rPr>
        <w:t xml:space="preserve"> shall be determined as follows:  </w:t>
      </w:r>
    </w:p>
    <w:p w:rsidR="009D6A02" w:rsidRDefault="009D6A02" w:rsidP="0071237A">
      <w:pPr>
        <w:widowControl w:val="0"/>
        <w:jc w:val="both"/>
        <w:rPr>
          <w:rFonts w:ascii="Times New Roman" w:hAnsi="Times New Roman" w:cs="Times New Roman"/>
        </w:rPr>
      </w:pPr>
    </w:p>
    <w:p w:rsidR="009D6A02" w:rsidRDefault="009D6A02" w:rsidP="0071237A">
      <w:pPr>
        <w:widowControl w:val="0"/>
        <w:ind w:left="720"/>
        <w:jc w:val="both"/>
        <w:rPr>
          <w:rFonts w:ascii="Times New Roman" w:hAnsi="Times New Roman" w:cs="Times New Roman"/>
        </w:rPr>
      </w:pPr>
      <w:r w:rsidRPr="00FF63D2">
        <w:rPr>
          <w:rFonts w:ascii="Times New Roman" w:hAnsi="Times New Roman" w:cs="Times New Roman"/>
        </w:rPr>
        <w:t xml:space="preserve">If there are multiple </w:t>
      </w:r>
      <w:r>
        <w:rPr>
          <w:rFonts w:ascii="Times New Roman" w:hAnsi="Times New Roman" w:cs="Times New Roman"/>
        </w:rPr>
        <w:t>Top Prize</w:t>
      </w:r>
      <w:r w:rsidRPr="00FF63D2">
        <w:rPr>
          <w:rFonts w:ascii="Times New Roman" w:hAnsi="Times New Roman" w:cs="Times New Roman"/>
        </w:rPr>
        <w:t xml:space="preserve"> winners during a single drawing, each selecting the annuitized option prize, then a winner's share of the guaranteed annuitized </w:t>
      </w:r>
      <w:r>
        <w:rPr>
          <w:rFonts w:ascii="Times New Roman" w:hAnsi="Times New Roman" w:cs="Times New Roman"/>
        </w:rPr>
        <w:t>Top Prize</w:t>
      </w:r>
      <w:r w:rsidRPr="00FF63D2">
        <w:rPr>
          <w:rFonts w:ascii="Times New Roman" w:hAnsi="Times New Roman" w:cs="Times New Roman"/>
        </w:rPr>
        <w:t xml:space="preserve"> shall be determined by dividing the guaranteed annuitized </w:t>
      </w:r>
      <w:r>
        <w:rPr>
          <w:rFonts w:ascii="Times New Roman" w:hAnsi="Times New Roman" w:cs="Times New Roman"/>
        </w:rPr>
        <w:t>Top Prize</w:t>
      </w:r>
      <w:r w:rsidRPr="00FF63D2">
        <w:rPr>
          <w:rFonts w:ascii="Times New Roman" w:hAnsi="Times New Roman" w:cs="Times New Roman"/>
        </w:rPr>
        <w:t xml:space="preserve"> by the number of winning plays.  </w:t>
      </w:r>
    </w:p>
    <w:p w:rsidR="009D6A02" w:rsidRDefault="009D6A02" w:rsidP="0071237A">
      <w:pPr>
        <w:widowControl w:val="0"/>
        <w:ind w:left="720"/>
        <w:jc w:val="both"/>
        <w:rPr>
          <w:rFonts w:ascii="Times New Roman" w:hAnsi="Times New Roman" w:cs="Times New Roman"/>
        </w:rPr>
      </w:pPr>
    </w:p>
    <w:p w:rsidR="009D6A02" w:rsidRDefault="009D6A02" w:rsidP="0071237A">
      <w:pPr>
        <w:widowControl w:val="0"/>
        <w:ind w:left="720"/>
        <w:jc w:val="both"/>
        <w:rPr>
          <w:rFonts w:ascii="Times New Roman" w:hAnsi="Times New Roman" w:cs="Times New Roman"/>
        </w:rPr>
      </w:pPr>
      <w:r w:rsidRPr="00FF63D2">
        <w:rPr>
          <w:rFonts w:ascii="Times New Roman" w:hAnsi="Times New Roman" w:cs="Times New Roman"/>
        </w:rPr>
        <w:t xml:space="preserve">If there are multiple </w:t>
      </w:r>
      <w:r>
        <w:rPr>
          <w:rFonts w:ascii="Times New Roman" w:hAnsi="Times New Roman" w:cs="Times New Roman"/>
        </w:rPr>
        <w:t>Top Prize</w:t>
      </w:r>
      <w:r w:rsidRPr="00FF63D2">
        <w:rPr>
          <w:rFonts w:ascii="Times New Roman" w:hAnsi="Times New Roman" w:cs="Times New Roman"/>
        </w:rPr>
        <w:t xml:space="preserve"> winners during a single drawing and at least one (1) of the </w:t>
      </w:r>
      <w:r>
        <w:rPr>
          <w:rFonts w:ascii="Times New Roman" w:hAnsi="Times New Roman" w:cs="Times New Roman"/>
        </w:rPr>
        <w:t>Top Prize</w:t>
      </w:r>
      <w:r w:rsidRPr="00FF63D2">
        <w:rPr>
          <w:rFonts w:ascii="Times New Roman" w:hAnsi="Times New Roman" w:cs="Times New Roman"/>
        </w:rPr>
        <w:t xml:space="preserve"> winners has elected the annuitized option prize, then the best bid submitted by the central office’s pre-approved qualified brokers shall determine the cash pool needed to fund the guaranteed annuitized </w:t>
      </w:r>
      <w:r>
        <w:rPr>
          <w:rFonts w:ascii="Times New Roman" w:hAnsi="Times New Roman" w:cs="Times New Roman"/>
        </w:rPr>
        <w:t>Top Prize</w:t>
      </w:r>
      <w:r w:rsidRPr="00FF63D2">
        <w:rPr>
          <w:rFonts w:ascii="Times New Roman" w:hAnsi="Times New Roman" w:cs="Times New Roman"/>
        </w:rPr>
        <w:t xml:space="preserve">.  </w:t>
      </w:r>
    </w:p>
    <w:p w:rsidR="009D6A02" w:rsidRDefault="009D6A02" w:rsidP="0071237A">
      <w:pPr>
        <w:widowControl w:val="0"/>
        <w:ind w:left="720"/>
        <w:jc w:val="both"/>
        <w:rPr>
          <w:rFonts w:ascii="Times New Roman" w:hAnsi="Times New Roman" w:cs="Times New Roman"/>
        </w:rPr>
      </w:pPr>
    </w:p>
    <w:p w:rsidR="009D6A02" w:rsidRDefault="009D6A02" w:rsidP="0071237A">
      <w:pPr>
        <w:widowControl w:val="0"/>
        <w:ind w:left="720"/>
        <w:jc w:val="both"/>
        <w:rPr>
          <w:rFonts w:ascii="Times New Roman" w:hAnsi="Times New Roman" w:cs="Times New Roman"/>
        </w:rPr>
      </w:pPr>
      <w:r w:rsidRPr="00FF63D2">
        <w:rPr>
          <w:rFonts w:ascii="Times New Roman" w:hAnsi="Times New Roman" w:cs="Times New Roman"/>
        </w:rPr>
        <w:t xml:space="preserve">If no winner of the </w:t>
      </w:r>
      <w:r>
        <w:rPr>
          <w:rFonts w:ascii="Times New Roman" w:hAnsi="Times New Roman" w:cs="Times New Roman"/>
        </w:rPr>
        <w:t>Top Prize</w:t>
      </w:r>
      <w:r w:rsidRPr="00FF63D2">
        <w:rPr>
          <w:rFonts w:ascii="Times New Roman" w:hAnsi="Times New Roman" w:cs="Times New Roman"/>
        </w:rPr>
        <w:t xml:space="preserve"> during a single drawing has elected the annuitized option prize, then the amount of cash in the </w:t>
      </w:r>
      <w:r>
        <w:rPr>
          <w:rFonts w:ascii="Times New Roman" w:hAnsi="Times New Roman" w:cs="Times New Roman"/>
        </w:rPr>
        <w:t>Top Prize</w:t>
      </w:r>
      <w:r w:rsidRPr="00FF63D2">
        <w:rPr>
          <w:rFonts w:ascii="Times New Roman" w:hAnsi="Times New Roman" w:cs="Times New Roman"/>
        </w:rPr>
        <w:t xml:space="preserve"> pool shall be an amount equal to the guaranteed annuitized amount divided by the average annuity factor of the most recent three (3) best quotes provided by pre-approved qualified brokers submitting quotes.  </w:t>
      </w:r>
    </w:p>
    <w:p w:rsidR="009D6A02" w:rsidRDefault="009D6A02" w:rsidP="0071237A">
      <w:pPr>
        <w:widowControl w:val="0"/>
        <w:jc w:val="both"/>
        <w:rPr>
          <w:rFonts w:ascii="Times New Roman" w:hAnsi="Times New Roman" w:cs="Times New Roman"/>
        </w:rPr>
      </w:pPr>
    </w:p>
    <w:p w:rsidR="009D6A0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In no case shall quotes be used that are more than two (2) weeks old, and if less than three (3) quotes are submitted, then the central office shall use the average of all quotes submitted. Changes in the allocation of prize money shall be designed to retain approximately the same prize allocation percentages, over a year's time, set out in these rules.  Minimum guaranteed prizes or increases may be waived if the alternate funding mechanism set out in Rule 28.3(</w:t>
      </w:r>
      <w:r>
        <w:rPr>
          <w:rFonts w:ascii="Times New Roman" w:hAnsi="Times New Roman" w:cs="Times New Roman"/>
        </w:rPr>
        <w:t>c</w:t>
      </w:r>
      <w:r w:rsidRPr="00FF63D2">
        <w:rPr>
          <w:rFonts w:ascii="Times New Roman" w:hAnsi="Times New Roman" w:cs="Times New Roman"/>
        </w:rPr>
        <w:t>) becomes necessary.</w:t>
      </w:r>
    </w:p>
    <w:p w:rsidR="009D6A02" w:rsidRPr="00FF63D2" w:rsidRDefault="009D6A02" w:rsidP="00CE62EB">
      <w:pPr>
        <w:keepNext/>
        <w:keepLines/>
        <w:widowControl w:val="0"/>
        <w:ind w:firstLine="720"/>
        <w:jc w:val="both"/>
        <w:rPr>
          <w:rFonts w:ascii="Times New Roman" w:hAnsi="Times New Roman" w:cs="Times New Roman"/>
        </w:rPr>
      </w:pPr>
      <w:r w:rsidRPr="00FF63D2">
        <w:rPr>
          <w:rFonts w:ascii="Times New Roman" w:hAnsi="Times New Roman" w:cs="Times New Roman"/>
        </w:rPr>
        <w:t xml:space="preserve">The annuity factor is determined by the best total securities price obtained through a competitive bid of qualified, pre-approved brokers made after it is determined that the prize is to be paid as an annuity prize or after the expiration of sixty (60) days after the winner becomes entitled to the prize.  Neither MUSL, the Product Group, nor the Lotteries shall be responsible or liable for changes in the actual amount purchased after the prize payment method is actually known to the central office.  </w:t>
      </w:r>
    </w:p>
    <w:p w:rsidR="009D6A02" w:rsidRPr="00FF63D2" w:rsidRDefault="009D6A02" w:rsidP="00CE62EB">
      <w:pPr>
        <w:keepNext/>
        <w:keepLines/>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272710" w:rsidRDefault="009D6A02" w:rsidP="0071237A">
      <w:pPr>
        <w:widowControl w:val="0"/>
        <w:jc w:val="both"/>
        <w:rPr>
          <w:rFonts w:ascii="Times New Roman" w:hAnsi="Times New Roman" w:cs="Times New Roman"/>
          <w:i/>
          <w:iCs/>
          <w:sz w:val="22"/>
          <w:szCs w:val="22"/>
        </w:rPr>
      </w:pPr>
      <w:r w:rsidRPr="00272710">
        <w:rPr>
          <w:rFonts w:ascii="Times New Roman" w:hAnsi="Times New Roman" w:cs="Times New Roman"/>
          <w:i/>
          <w:iCs/>
          <w:sz w:val="22"/>
          <w:szCs w:val="22"/>
        </w:rPr>
        <w:t xml:space="preserve">  Comment: When the Game begins, and also following a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win, the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shall begin at an annuitized amount of fifteen million dollars ($15,000,000.00) and if the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is not won shall be an annuitized amount of eighteen million dollars ($18,000,000.00) and if the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is then not won shall be an annuitized amount of twenty-one million dollars ($21,000,000.00) and if the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is then not won shall be an annuitized amount of twenty-five million dollars ($25,000,000.00) and shall remain at that amount until the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is won</w:t>
      </w:r>
      <w:r>
        <w:rPr>
          <w:rFonts w:ascii="Times New Roman" w:hAnsi="Times New Roman" w:cs="Times New Roman"/>
          <w:i/>
          <w:iCs/>
          <w:sz w:val="22"/>
          <w:szCs w:val="22"/>
        </w:rPr>
        <w:t>.</w:t>
      </w:r>
    </w:p>
    <w:p w:rsidR="009D6A02" w:rsidRPr="00320DBF" w:rsidRDefault="009D6A02" w:rsidP="0071237A">
      <w:pPr>
        <w:widowControl w:val="0"/>
        <w:jc w:val="both"/>
        <w:rPr>
          <w:rFonts w:ascii="Times New Roman" w:hAnsi="Times New Roman" w:cs="Times New Roman"/>
          <w:i/>
          <w:iCs/>
          <w:sz w:val="22"/>
          <w:szCs w:val="22"/>
        </w:rPr>
      </w:pPr>
      <w:r w:rsidRPr="00272710">
        <w:rPr>
          <w:rFonts w:ascii="Times New Roman" w:hAnsi="Times New Roman" w:cs="Times New Roman"/>
          <w:i/>
          <w:iCs/>
          <w:sz w:val="22"/>
          <w:szCs w:val="22"/>
        </w:rPr>
        <w:t xml:space="preserve">  The amount of </w:t>
      </w:r>
      <w:r>
        <w:rPr>
          <w:rFonts w:ascii="Times New Roman" w:hAnsi="Times New Roman" w:cs="Times New Roman"/>
          <w:i/>
          <w:iCs/>
          <w:sz w:val="22"/>
          <w:szCs w:val="22"/>
        </w:rPr>
        <w:t>Millionaires’</w:t>
      </w:r>
      <w:r w:rsidRPr="00272710">
        <w:rPr>
          <w:rFonts w:ascii="Times New Roman" w:hAnsi="Times New Roman" w:cs="Times New Roman"/>
          <w:i/>
          <w:iCs/>
          <w:sz w:val="22"/>
          <w:szCs w:val="22"/>
        </w:rPr>
        <w:t xml:space="preserve"> Club Prize monies awarded in a </w:t>
      </w:r>
      <w:r>
        <w:rPr>
          <w:rFonts w:ascii="Times New Roman" w:hAnsi="Times New Roman" w:cs="Times New Roman"/>
          <w:i/>
          <w:iCs/>
          <w:sz w:val="22"/>
          <w:szCs w:val="22"/>
        </w:rPr>
        <w:t>Millionaires’</w:t>
      </w:r>
      <w:r w:rsidRPr="00272710">
        <w:rPr>
          <w:rFonts w:ascii="Times New Roman" w:hAnsi="Times New Roman" w:cs="Times New Roman"/>
          <w:i/>
          <w:iCs/>
          <w:sz w:val="22"/>
          <w:szCs w:val="22"/>
        </w:rPr>
        <w:t xml:space="preserve"> Club Prize drawing shall be determined by the amount of monies available in the </w:t>
      </w:r>
      <w:r>
        <w:rPr>
          <w:rFonts w:ascii="Times New Roman" w:hAnsi="Times New Roman" w:cs="Times New Roman"/>
          <w:i/>
          <w:iCs/>
          <w:sz w:val="22"/>
          <w:szCs w:val="22"/>
        </w:rPr>
        <w:t>TP&amp;MC Prize Pool</w:t>
      </w:r>
      <w:r w:rsidRPr="00272710">
        <w:rPr>
          <w:rFonts w:ascii="Times New Roman" w:hAnsi="Times New Roman" w:cs="Times New Roman"/>
          <w:i/>
          <w:iCs/>
          <w:sz w:val="22"/>
          <w:szCs w:val="22"/>
        </w:rPr>
        <w:t xml:space="preserve">, less amounts needed to fund the </w:t>
      </w:r>
      <w:r>
        <w:rPr>
          <w:rFonts w:ascii="Times New Roman" w:hAnsi="Times New Roman" w:cs="Times New Roman"/>
          <w:i/>
          <w:iCs/>
          <w:sz w:val="22"/>
          <w:szCs w:val="22"/>
        </w:rPr>
        <w:t>Top Prize</w:t>
      </w:r>
      <w:r w:rsidRPr="00320DBF">
        <w:rPr>
          <w:rFonts w:ascii="Times New Roman" w:hAnsi="Times New Roman" w:cs="Times New Roman"/>
          <w:i/>
          <w:iCs/>
          <w:sz w:val="22"/>
          <w:szCs w:val="22"/>
        </w:rPr>
        <w:t xml:space="preserve">, rounded down to the nearest one million dollars ($1,000,000), but shall in no event be less than the following: When the Game begins, and also following a </w:t>
      </w:r>
      <w:r>
        <w:rPr>
          <w:rFonts w:ascii="Times New Roman" w:hAnsi="Times New Roman" w:cs="Times New Roman"/>
          <w:i/>
          <w:iCs/>
          <w:sz w:val="22"/>
          <w:szCs w:val="22"/>
        </w:rPr>
        <w:t>Top Prize</w:t>
      </w:r>
      <w:r w:rsidRPr="00320DBF">
        <w:rPr>
          <w:rFonts w:ascii="Times New Roman" w:hAnsi="Times New Roman" w:cs="Times New Roman"/>
          <w:i/>
          <w:iCs/>
          <w:sz w:val="22"/>
          <w:szCs w:val="22"/>
        </w:rPr>
        <w:t xml:space="preserve"> win, there shall be a minimum of ten (10) Millionaires’ Club Prizes awarded if the </w:t>
      </w:r>
      <w:r>
        <w:rPr>
          <w:rFonts w:ascii="Times New Roman" w:hAnsi="Times New Roman" w:cs="Times New Roman"/>
          <w:i/>
          <w:iCs/>
          <w:sz w:val="22"/>
          <w:szCs w:val="22"/>
        </w:rPr>
        <w:t>Top Prize</w:t>
      </w:r>
      <w:r w:rsidRPr="00320DBF">
        <w:rPr>
          <w:rFonts w:ascii="Times New Roman" w:hAnsi="Times New Roman" w:cs="Times New Roman"/>
          <w:i/>
          <w:iCs/>
          <w:sz w:val="22"/>
          <w:szCs w:val="22"/>
        </w:rPr>
        <w:t xml:space="preserve"> is won for that drawing, and the number of Millionaires’ Club Prizes shall grow at a minimum of two (2) between drawings until the </w:t>
      </w:r>
      <w:r>
        <w:rPr>
          <w:rFonts w:ascii="Times New Roman" w:hAnsi="Times New Roman" w:cs="Times New Roman"/>
          <w:i/>
          <w:iCs/>
          <w:sz w:val="22"/>
          <w:szCs w:val="22"/>
        </w:rPr>
        <w:t>Top Prize</w:t>
      </w:r>
      <w:r w:rsidRPr="00320DBF">
        <w:rPr>
          <w:rFonts w:ascii="Times New Roman" w:hAnsi="Times New Roman" w:cs="Times New Roman"/>
          <w:i/>
          <w:iCs/>
          <w:sz w:val="22"/>
          <w:szCs w:val="22"/>
        </w:rPr>
        <w:t xml:space="preserve"> is won.  </w:t>
      </w:r>
    </w:p>
    <w:p w:rsidR="009D6A02" w:rsidRDefault="009D6A02" w:rsidP="0071237A">
      <w:pPr>
        <w:widowControl w:val="0"/>
        <w:jc w:val="both"/>
        <w:rPr>
          <w:rFonts w:ascii="Times New Roman" w:hAnsi="Times New Roman" w:cs="Times New Roman"/>
        </w:rPr>
      </w:pPr>
      <w:r w:rsidRPr="00320DBF">
        <w:rPr>
          <w:rFonts w:ascii="Times New Roman" w:hAnsi="Times New Roman" w:cs="Times New Roman"/>
          <w:i/>
          <w:iCs/>
          <w:sz w:val="22"/>
          <w:szCs w:val="22"/>
        </w:rPr>
        <w:t xml:space="preserve">  Amounts to pay the </w:t>
      </w:r>
      <w:r>
        <w:rPr>
          <w:rFonts w:ascii="Times New Roman" w:hAnsi="Times New Roman" w:cs="Times New Roman"/>
          <w:i/>
          <w:iCs/>
          <w:sz w:val="22"/>
          <w:szCs w:val="22"/>
        </w:rPr>
        <w:t>Top Prize</w:t>
      </w:r>
      <w:r w:rsidRPr="00320DBF">
        <w:rPr>
          <w:rFonts w:ascii="Times New Roman" w:hAnsi="Times New Roman" w:cs="Times New Roman"/>
          <w:i/>
          <w:iCs/>
          <w:sz w:val="22"/>
          <w:szCs w:val="22"/>
        </w:rPr>
        <w:t xml:space="preserve">s and guaranteed Millionaires’ Club Prizes shall first be drawn from the </w:t>
      </w:r>
      <w:r>
        <w:rPr>
          <w:rFonts w:ascii="Times New Roman" w:hAnsi="Times New Roman" w:cs="Times New Roman"/>
          <w:i/>
          <w:iCs/>
          <w:sz w:val="22"/>
          <w:szCs w:val="22"/>
        </w:rPr>
        <w:t>TP&amp;MC Prize Pool</w:t>
      </w:r>
      <w:r w:rsidRPr="008C737E">
        <w:rPr>
          <w:rFonts w:ascii="Times New Roman" w:hAnsi="Times New Roman" w:cs="Times New Roman"/>
          <w:i/>
          <w:iCs/>
          <w:sz w:val="22"/>
          <w:szCs w:val="22"/>
        </w:rPr>
        <w:t xml:space="preserve">.  If the </w:t>
      </w:r>
      <w:r>
        <w:rPr>
          <w:rFonts w:ascii="Times New Roman" w:hAnsi="Times New Roman" w:cs="Times New Roman"/>
          <w:i/>
          <w:iCs/>
          <w:sz w:val="22"/>
          <w:szCs w:val="22"/>
        </w:rPr>
        <w:t>TP&amp;MC Prize Pool</w:t>
      </w:r>
      <w:r w:rsidRPr="008C737E">
        <w:rPr>
          <w:rFonts w:ascii="Times New Roman" w:hAnsi="Times New Roman" w:cs="Times New Roman"/>
          <w:i/>
          <w:iCs/>
          <w:sz w:val="22"/>
          <w:szCs w:val="22"/>
        </w:rPr>
        <w:t xml:space="preserve"> is insufficient to pay the </w:t>
      </w:r>
      <w:r>
        <w:rPr>
          <w:rFonts w:ascii="Times New Roman" w:hAnsi="Times New Roman" w:cs="Times New Roman"/>
          <w:i/>
          <w:iCs/>
          <w:sz w:val="22"/>
          <w:szCs w:val="22"/>
        </w:rPr>
        <w:t>Top Prize</w:t>
      </w:r>
      <w:r w:rsidRPr="008C737E">
        <w:rPr>
          <w:rFonts w:ascii="Times New Roman" w:hAnsi="Times New Roman" w:cs="Times New Roman"/>
          <w:i/>
          <w:iCs/>
          <w:sz w:val="22"/>
          <w:szCs w:val="22"/>
        </w:rPr>
        <w:t xml:space="preserve"> and the minimum guaranteed Millionaires’ Club</w:t>
      </w:r>
      <w:r w:rsidRPr="00320DBF">
        <w:rPr>
          <w:rFonts w:ascii="Times New Roman" w:hAnsi="Times New Roman" w:cs="Times New Roman"/>
          <w:i/>
          <w:iCs/>
          <w:sz w:val="22"/>
          <w:szCs w:val="22"/>
        </w:rPr>
        <w:t xml:space="preserve"> Prizes, then any deficiencies to pay the </w:t>
      </w:r>
      <w:r>
        <w:rPr>
          <w:rFonts w:ascii="Times New Roman" w:hAnsi="Times New Roman" w:cs="Times New Roman"/>
          <w:i/>
          <w:iCs/>
          <w:sz w:val="22"/>
          <w:szCs w:val="22"/>
        </w:rPr>
        <w:t>Top Prize</w:t>
      </w:r>
      <w:r w:rsidRPr="00320DBF">
        <w:rPr>
          <w:rFonts w:ascii="Times New Roman" w:hAnsi="Times New Roman" w:cs="Times New Roman"/>
          <w:i/>
          <w:iCs/>
          <w:sz w:val="22"/>
          <w:szCs w:val="22"/>
        </w:rPr>
        <w:t xml:space="preserve"> and Millionaires’</w:t>
      </w:r>
      <w:r>
        <w:rPr>
          <w:rFonts w:ascii="Times New Roman" w:hAnsi="Times New Roman" w:cs="Times New Roman"/>
          <w:i/>
          <w:iCs/>
          <w:sz w:val="22"/>
          <w:szCs w:val="22"/>
        </w:rPr>
        <w:t xml:space="preserve"> </w:t>
      </w:r>
      <w:r w:rsidRPr="00320DBF">
        <w:rPr>
          <w:rFonts w:ascii="Times New Roman" w:hAnsi="Times New Roman" w:cs="Times New Roman"/>
          <w:i/>
          <w:iCs/>
          <w:sz w:val="22"/>
          <w:szCs w:val="22"/>
        </w:rPr>
        <w:t>Club Prizes to be awarded</w:t>
      </w:r>
      <w:r w:rsidRPr="00272710">
        <w:rPr>
          <w:rFonts w:ascii="Times New Roman" w:hAnsi="Times New Roman" w:cs="Times New Roman"/>
          <w:i/>
          <w:iCs/>
          <w:sz w:val="22"/>
          <w:szCs w:val="22"/>
        </w:rPr>
        <w:t xml:space="preserve"> shall first be drawn from the PRA, if any; any deficiencies beyond those funding sources shall be provided by the Lotteries in proportion to their sales since the last </w:t>
      </w:r>
      <w:r>
        <w:rPr>
          <w:rFonts w:ascii="Times New Roman" w:hAnsi="Times New Roman" w:cs="Times New Roman"/>
          <w:i/>
          <w:iCs/>
          <w:sz w:val="22"/>
          <w:szCs w:val="22"/>
        </w:rPr>
        <w:t>Top Prize</w:t>
      </w:r>
      <w:r w:rsidRPr="00272710">
        <w:rPr>
          <w:rFonts w:ascii="Times New Roman" w:hAnsi="Times New Roman" w:cs="Times New Roman"/>
          <w:i/>
          <w:iCs/>
          <w:sz w:val="22"/>
          <w:szCs w:val="22"/>
        </w:rPr>
        <w:t xml:space="preserve"> was won.</w:t>
      </w:r>
      <w:r w:rsidRPr="00FF63D2">
        <w:rPr>
          <w:rFonts w:ascii="Times New Roman" w:hAnsi="Times New Roman" w:cs="Times New Roman"/>
        </w:rPr>
        <w:tab/>
      </w:r>
    </w:p>
    <w:p w:rsidR="009D6A02" w:rsidRPr="00FF63D2" w:rsidRDefault="009D6A02" w:rsidP="00CE62EB">
      <w:pPr>
        <w:widowControl w:val="0"/>
        <w:ind w:firstLine="720"/>
        <w:jc w:val="both"/>
        <w:rPr>
          <w:rFonts w:ascii="Times New Roman" w:hAnsi="Times New Roman" w:cs="Times New Roman"/>
        </w:rPr>
      </w:pPr>
      <w:r w:rsidRPr="00FF63D2">
        <w:rPr>
          <w:rFonts w:ascii="Times New Roman" w:hAnsi="Times New Roman" w:cs="Times New Roman"/>
          <w:b/>
          <w:bCs/>
        </w:rPr>
        <w:t xml:space="preserve">30.6 Prize Limited to Highest Prize Won.  </w:t>
      </w:r>
      <w:r w:rsidRPr="00FF63D2">
        <w:rPr>
          <w:rFonts w:ascii="Times New Roman" w:hAnsi="Times New Roman" w:cs="Times New Roman"/>
        </w:rPr>
        <w:t>Except for</w:t>
      </w:r>
      <w:r w:rsidRPr="00FF63D2">
        <w:rPr>
          <w:rFonts w:ascii="Times New Roman" w:hAnsi="Times New Roman" w:cs="Times New Roman"/>
          <w:b/>
          <w:bCs/>
        </w:rPr>
        <w:t xml:space="preserve"> </w:t>
      </w:r>
      <w:r>
        <w:rPr>
          <w:rFonts w:ascii="Times New Roman" w:hAnsi="Times New Roman" w:cs="Times New Roman"/>
        </w:rPr>
        <w:t>Millionaires’ Club Prize</w:t>
      </w:r>
      <w:r w:rsidRPr="00FF63D2">
        <w:rPr>
          <w:rFonts w:ascii="Times New Roman" w:hAnsi="Times New Roman" w:cs="Times New Roman"/>
        </w:rPr>
        <w:t xml:space="preserve">s, the holder of a winning ticket may win only one (1) prize for that ticket’s </w:t>
      </w:r>
      <w:r>
        <w:rPr>
          <w:rFonts w:ascii="Times New Roman" w:hAnsi="Times New Roman" w:cs="Times New Roman"/>
        </w:rPr>
        <w:t>p</w:t>
      </w:r>
      <w:r w:rsidRPr="00FF63D2">
        <w:rPr>
          <w:rFonts w:ascii="Times New Roman" w:hAnsi="Times New Roman" w:cs="Times New Roman"/>
        </w:rPr>
        <w:t xml:space="preserve">lay and shall be entitled only to the prize won by those numbers in the highest matching prize category.  The status of a ticket as a winner based on a match between the </w:t>
      </w:r>
      <w:r>
        <w:rPr>
          <w:rFonts w:ascii="Times New Roman" w:hAnsi="Times New Roman" w:cs="Times New Roman"/>
        </w:rPr>
        <w:t>p</w:t>
      </w:r>
      <w:r w:rsidRPr="00FF63D2">
        <w:rPr>
          <w:rFonts w:ascii="Times New Roman" w:hAnsi="Times New Roman" w:cs="Times New Roman"/>
        </w:rPr>
        <w:t xml:space="preserve">lay and the Winning Numbers on that ticket shall have no effect on that ticket’s ability to win (if drawn) a </w:t>
      </w:r>
      <w:r>
        <w:rPr>
          <w:rFonts w:ascii="Times New Roman" w:hAnsi="Times New Roman" w:cs="Times New Roman"/>
        </w:rPr>
        <w:t>Millionaires’ Club Prize</w:t>
      </w:r>
      <w:r w:rsidRPr="00FF63D2">
        <w:rPr>
          <w:rFonts w:ascii="Times New Roman" w:hAnsi="Times New Roman" w:cs="Times New Roman"/>
        </w:rPr>
        <w:t>.</w:t>
      </w:r>
    </w:p>
    <w:p w:rsidR="009D6A02" w:rsidRDefault="009D6A02" w:rsidP="0071237A">
      <w:pPr>
        <w:widowControl w:val="0"/>
        <w:jc w:val="both"/>
        <w:rPr>
          <w:rFonts w:ascii="Times New Roman" w:hAnsi="Times New Roman" w:cs="Times New Roman"/>
          <w:b/>
          <w:b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30.7 </w:t>
      </w:r>
      <w:r>
        <w:rPr>
          <w:rFonts w:ascii="Times New Roman" w:hAnsi="Times New Roman" w:cs="Times New Roman"/>
          <w:b/>
          <w:bCs/>
        </w:rPr>
        <w:t>Millionaires’ Club Prize</w:t>
      </w:r>
      <w:r w:rsidRPr="00FF63D2">
        <w:rPr>
          <w:rFonts w:ascii="Times New Roman" w:hAnsi="Times New Roman" w:cs="Times New Roman"/>
          <w:b/>
          <w:bCs/>
        </w:rPr>
        <w:t xml:space="preserve"> Winner.  </w:t>
      </w:r>
      <w:r w:rsidRPr="00FF63D2">
        <w:rPr>
          <w:rFonts w:ascii="Times New Roman" w:hAnsi="Times New Roman" w:cs="Times New Roman"/>
        </w:rPr>
        <w:t xml:space="preserve">Independent of a ticket’s status as a </w:t>
      </w:r>
      <w:r>
        <w:rPr>
          <w:rFonts w:ascii="Times New Roman" w:hAnsi="Times New Roman" w:cs="Times New Roman"/>
        </w:rPr>
        <w:t xml:space="preserve">prize </w:t>
      </w:r>
      <w:r w:rsidRPr="00FF63D2">
        <w:rPr>
          <w:rFonts w:ascii="Times New Roman" w:hAnsi="Times New Roman" w:cs="Times New Roman"/>
        </w:rPr>
        <w:t xml:space="preserve">winner due to a match with the Winning Numbers, each ticket in a draw is potentially a winner of a </w:t>
      </w:r>
      <w:r>
        <w:rPr>
          <w:rFonts w:ascii="Times New Roman" w:hAnsi="Times New Roman" w:cs="Times New Roman"/>
        </w:rPr>
        <w:t>Millionaires’ Club Prize</w:t>
      </w:r>
      <w:r w:rsidRPr="00FF63D2">
        <w:rPr>
          <w:rFonts w:ascii="Times New Roman" w:hAnsi="Times New Roman" w:cs="Times New Roman"/>
        </w:rPr>
        <w:t xml:space="preserve"> if, on that game draw, </w:t>
      </w:r>
      <w:r>
        <w:rPr>
          <w:rFonts w:ascii="Times New Roman" w:hAnsi="Times New Roman" w:cs="Times New Roman"/>
        </w:rPr>
        <w:t>Millionaires’ Club Prize</w:t>
      </w:r>
      <w:r w:rsidRPr="00FF63D2">
        <w:rPr>
          <w:rFonts w:ascii="Times New Roman" w:hAnsi="Times New Roman" w:cs="Times New Roman"/>
        </w:rPr>
        <w:t xml:space="preserve">s are awarded.    If a ticket is a winner under both drawings, the prize paid shall be the sum of both the </w:t>
      </w:r>
      <w:r>
        <w:rPr>
          <w:rFonts w:ascii="Times New Roman" w:hAnsi="Times New Roman" w:cs="Times New Roman"/>
        </w:rPr>
        <w:t>Top Prize</w:t>
      </w:r>
      <w:r w:rsidRPr="00FF63D2">
        <w:rPr>
          <w:rFonts w:ascii="Times New Roman" w:hAnsi="Times New Roman" w:cs="Times New Roman"/>
        </w:rPr>
        <w:t xml:space="preserve"> or </w:t>
      </w:r>
      <w:r>
        <w:rPr>
          <w:rFonts w:ascii="Times New Roman" w:hAnsi="Times New Roman" w:cs="Times New Roman"/>
        </w:rPr>
        <w:t>level 2-10</w:t>
      </w:r>
      <w:r w:rsidRPr="00FF63D2">
        <w:rPr>
          <w:rFonts w:ascii="Times New Roman" w:hAnsi="Times New Roman" w:cs="Times New Roman"/>
        </w:rPr>
        <w:t xml:space="preserve"> prize and the </w:t>
      </w:r>
      <w:r>
        <w:rPr>
          <w:rFonts w:ascii="Times New Roman" w:hAnsi="Times New Roman" w:cs="Times New Roman"/>
        </w:rPr>
        <w:t>Millionaires’ Club Prize</w:t>
      </w:r>
      <w:r w:rsidRPr="00FF63D2">
        <w:rPr>
          <w:rFonts w:ascii="Times New Roman" w:hAnsi="Times New Roman" w:cs="Times New Roman"/>
        </w:rPr>
        <w:t xml:space="preserve">. </w:t>
      </w:r>
    </w:p>
    <w:p w:rsidR="009D6A0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Default="009D6A02" w:rsidP="0071237A">
      <w:pPr>
        <w:widowControl w:val="0"/>
        <w:jc w:val="both"/>
        <w:rPr>
          <w:rFonts w:ascii="Times New Roman" w:hAnsi="Times New Roman" w:cs="Times New Roman"/>
          <w:b/>
          <w:bCs/>
        </w:rPr>
      </w:pPr>
      <w:r w:rsidRPr="00FF63D2">
        <w:rPr>
          <w:rFonts w:ascii="Times New Roman" w:hAnsi="Times New Roman" w:cs="Times New Roman"/>
        </w:rPr>
        <w:tab/>
      </w:r>
      <w:r w:rsidRPr="00FF63D2">
        <w:rPr>
          <w:rFonts w:ascii="Times New Roman" w:hAnsi="Times New Roman" w:cs="Times New Roman"/>
          <w:b/>
          <w:bCs/>
        </w:rPr>
        <w:t xml:space="preserve">30.8 Prize Claim Period.  </w:t>
      </w:r>
      <w:r w:rsidRPr="00FF63D2">
        <w:rPr>
          <w:rFonts w:ascii="Times New Roman" w:hAnsi="Times New Roman" w:cs="Times New Roman"/>
        </w:rPr>
        <w:t xml:space="preserve">Prize claims shall be submitted within the period set by the Lottery selling the ticket.  If no such claim period is established, all </w:t>
      </w:r>
      <w:r>
        <w:rPr>
          <w:rFonts w:ascii="Times New Roman" w:hAnsi="Times New Roman" w:cs="Times New Roman"/>
        </w:rPr>
        <w:t>Top Prize</w:t>
      </w:r>
      <w:r w:rsidRPr="00FF63D2">
        <w:rPr>
          <w:rFonts w:ascii="Times New Roman" w:hAnsi="Times New Roman" w:cs="Times New Roman"/>
        </w:rPr>
        <w:t xml:space="preserve"> and </w:t>
      </w:r>
      <w:r>
        <w:rPr>
          <w:rFonts w:ascii="Times New Roman" w:hAnsi="Times New Roman" w:cs="Times New Roman"/>
        </w:rPr>
        <w:t>Millionaires’ Club Prize</w:t>
      </w:r>
      <w:r w:rsidRPr="00FF63D2">
        <w:rPr>
          <w:rFonts w:ascii="Times New Roman" w:hAnsi="Times New Roman" w:cs="Times New Roman"/>
        </w:rPr>
        <w:t xml:space="preserve"> claims shall be made within one hundred eighty (180) days after the drawing date.</w:t>
      </w:r>
      <w:r w:rsidRPr="00FF63D2">
        <w:rPr>
          <w:rFonts w:ascii="Times New Roman" w:hAnsi="Times New Roman" w:cs="Times New Roman"/>
          <w:b/>
          <w:bCs/>
        </w:rPr>
        <w:t xml:space="preserve"> </w:t>
      </w:r>
    </w:p>
    <w:p w:rsidR="009D6A02" w:rsidRDefault="009D6A02" w:rsidP="0071237A">
      <w:pPr>
        <w:widowControl w:val="0"/>
        <w:jc w:val="both"/>
        <w:rPr>
          <w:rFonts w:ascii="Times New Roman" w:hAnsi="Times New Roman" w:cs="Times New Roman"/>
          <w:b/>
          <w:b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20848" w:rsidRDefault="009D6A02" w:rsidP="0071237A">
      <w:pPr>
        <w:keepNext/>
        <w:keepLines/>
        <w:autoSpaceDE w:val="0"/>
        <w:autoSpaceDN w:val="0"/>
        <w:jc w:val="both"/>
        <w:rPr>
          <w:rFonts w:ascii="Times New Roman" w:hAnsi="Times New Roman" w:cs="Times New Roman"/>
          <w:color w:val="000000"/>
        </w:rPr>
      </w:pPr>
      <w:r w:rsidRPr="00F20848">
        <w:rPr>
          <w:rFonts w:ascii="Times New Roman" w:hAnsi="Times New Roman" w:cs="Times New Roman"/>
        </w:rPr>
        <w:tab/>
      </w:r>
      <w:r w:rsidRPr="00F20848">
        <w:rPr>
          <w:rFonts w:ascii="Times New Roman" w:hAnsi="Times New Roman" w:cs="Times New Roman"/>
          <w:b/>
          <w:bCs/>
        </w:rPr>
        <w:t>30.9</w:t>
      </w:r>
      <w:r w:rsidRPr="00F20848">
        <w:rPr>
          <w:rFonts w:ascii="Times New Roman" w:hAnsi="Times New Roman" w:cs="Times New Roman"/>
        </w:rPr>
        <w:t xml:space="preserve"> </w:t>
      </w:r>
      <w:r w:rsidRPr="00F20848">
        <w:rPr>
          <w:rFonts w:ascii="Times New Roman" w:hAnsi="Times New Roman" w:cs="Times New Roman"/>
        </w:rPr>
        <w:tab/>
      </w:r>
      <w:r w:rsidRPr="00F20848">
        <w:rPr>
          <w:rFonts w:ascii="Times New Roman" w:hAnsi="Times New Roman" w:cs="Times New Roman"/>
          <w:color w:val="000000"/>
        </w:rPr>
        <w:t xml:space="preserve">Subject to the laws and regulations of </w:t>
      </w:r>
      <w:r>
        <w:rPr>
          <w:rFonts w:ascii="Times New Roman" w:hAnsi="Times New Roman" w:cs="Times New Roman"/>
          <w:color w:val="000000"/>
        </w:rPr>
        <w:t>the Selling</w:t>
      </w:r>
      <w:r w:rsidRPr="00F20848">
        <w:rPr>
          <w:rFonts w:ascii="Times New Roman" w:hAnsi="Times New Roman" w:cs="Times New Roman"/>
          <w:color w:val="000000"/>
        </w:rPr>
        <w:t xml:space="preserve"> Lottery relating to the disclosure of </w:t>
      </w:r>
      <w:r>
        <w:rPr>
          <w:rFonts w:ascii="Times New Roman" w:hAnsi="Times New Roman" w:cs="Times New Roman"/>
          <w:color w:val="000000"/>
        </w:rPr>
        <w:t>Millionaires’</w:t>
      </w:r>
      <w:r w:rsidRPr="00F20848">
        <w:rPr>
          <w:rFonts w:ascii="Times New Roman" w:hAnsi="Times New Roman" w:cs="Times New Roman"/>
          <w:color w:val="000000"/>
        </w:rPr>
        <w:t xml:space="preserve"> Club </w:t>
      </w:r>
      <w:r>
        <w:rPr>
          <w:rFonts w:ascii="Times New Roman" w:hAnsi="Times New Roman" w:cs="Times New Roman"/>
          <w:color w:val="000000"/>
        </w:rPr>
        <w:t xml:space="preserve">Prize </w:t>
      </w:r>
      <w:r w:rsidRPr="00F20848">
        <w:rPr>
          <w:rFonts w:ascii="Times New Roman" w:hAnsi="Times New Roman" w:cs="Times New Roman"/>
          <w:color w:val="000000"/>
        </w:rPr>
        <w:t xml:space="preserve">winners, and at the discretion of each </w:t>
      </w:r>
      <w:r>
        <w:rPr>
          <w:rFonts w:ascii="Times New Roman" w:hAnsi="Times New Roman" w:cs="Times New Roman"/>
          <w:color w:val="000000"/>
        </w:rPr>
        <w:t xml:space="preserve">Selling </w:t>
      </w:r>
      <w:r w:rsidRPr="00F20848">
        <w:rPr>
          <w:rFonts w:ascii="Times New Roman" w:hAnsi="Times New Roman" w:cs="Times New Roman"/>
          <w:color w:val="000000"/>
        </w:rPr>
        <w:t xml:space="preserve">Lottery where disclosure is permitted, the name and community of the winner of a </w:t>
      </w:r>
      <w:r>
        <w:rPr>
          <w:rFonts w:ascii="Times New Roman" w:hAnsi="Times New Roman" w:cs="Times New Roman"/>
          <w:color w:val="000000"/>
        </w:rPr>
        <w:t xml:space="preserve">Top Prize or Millionaires’ Club Prize </w:t>
      </w:r>
      <w:r w:rsidRPr="00F20848">
        <w:rPr>
          <w:rFonts w:ascii="Times New Roman" w:hAnsi="Times New Roman" w:cs="Times New Roman"/>
          <w:color w:val="000000"/>
        </w:rPr>
        <w:t>will be disclosed in a press conference or in a press release</w:t>
      </w:r>
      <w:r>
        <w:rPr>
          <w:rFonts w:ascii="Times New Roman" w:hAnsi="Times New Roman" w:cs="Times New Roman"/>
          <w:color w:val="000000"/>
        </w:rPr>
        <w:t>,</w:t>
      </w:r>
      <w:r w:rsidRPr="00F20848">
        <w:rPr>
          <w:rFonts w:ascii="Times New Roman" w:hAnsi="Times New Roman" w:cs="Times New Roman"/>
          <w:color w:val="000000"/>
        </w:rPr>
        <w:t xml:space="preserve"> and </w:t>
      </w:r>
      <w:r>
        <w:rPr>
          <w:rFonts w:ascii="Times New Roman" w:hAnsi="Times New Roman" w:cs="Times New Roman"/>
          <w:color w:val="000000"/>
        </w:rPr>
        <w:t xml:space="preserve">further subject to the laws and regulations of the Selling Lottery, </w:t>
      </w:r>
      <w:r w:rsidRPr="00F20848">
        <w:rPr>
          <w:rFonts w:ascii="Times New Roman" w:hAnsi="Times New Roman" w:cs="Times New Roman"/>
          <w:color w:val="000000"/>
        </w:rPr>
        <w:t xml:space="preserve">the </w:t>
      </w:r>
      <w:r>
        <w:rPr>
          <w:rFonts w:ascii="Times New Roman" w:hAnsi="Times New Roman" w:cs="Times New Roman"/>
          <w:color w:val="000000"/>
        </w:rPr>
        <w:t xml:space="preserve">prize </w:t>
      </w:r>
      <w:r w:rsidRPr="00F20848">
        <w:rPr>
          <w:rFonts w:ascii="Times New Roman" w:hAnsi="Times New Roman" w:cs="Times New Roman"/>
          <w:color w:val="000000"/>
        </w:rPr>
        <w:t>winner may be required to participate in a press conference.</w:t>
      </w:r>
    </w:p>
    <w:p w:rsidR="009D6A0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20848" w:rsidRDefault="009D6A02" w:rsidP="0071237A">
      <w:pPr>
        <w:widowControl w:val="0"/>
        <w:jc w:val="both"/>
        <w:rPr>
          <w:rFonts w:ascii="Times New Roman" w:hAnsi="Times New Roman" w:cs="Times New Roman"/>
        </w:rPr>
      </w:pPr>
    </w:p>
    <w:p w:rsidR="009D6A02" w:rsidRPr="00894933" w:rsidRDefault="009D6A02" w:rsidP="0071237A">
      <w:pPr>
        <w:widowControl w:val="0"/>
        <w:jc w:val="both"/>
        <w:rPr>
          <w:rFonts w:ascii="Times New Roman" w:hAnsi="Times New Roman" w:cs="Times New Roman"/>
          <w:b/>
          <w:bCs/>
        </w:rPr>
      </w:pPr>
      <w:r w:rsidRPr="00894933">
        <w:rPr>
          <w:rFonts w:ascii="Times New Roman" w:hAnsi="Times New Roman" w:cs="Times New Roman"/>
          <w:b/>
          <w:bCs/>
        </w:rPr>
        <w:t xml:space="preserve">NPG RULE 31—TICKET VALIDATION.  </w:t>
      </w:r>
    </w:p>
    <w:p w:rsidR="009D6A02" w:rsidRPr="00FF63D2" w:rsidRDefault="009D6A02" w:rsidP="0071237A">
      <w:pPr>
        <w:widowControl w:val="0"/>
        <w:ind w:firstLine="720"/>
        <w:jc w:val="both"/>
        <w:rPr>
          <w:rFonts w:ascii="Times New Roman" w:hAnsi="Times New Roman" w:cs="Times New Roman"/>
        </w:rPr>
      </w:pPr>
      <w:r w:rsidRPr="00894933">
        <w:rPr>
          <w:rFonts w:ascii="Times New Roman" w:hAnsi="Times New Roman" w:cs="Times New Roman"/>
        </w:rPr>
        <w:t>To be a valid ticket and eligible to receive a prize, a ticket shall satisfy all the requirements established by a Lottery for validation of winning tickets sold through its gaming system and any other validation requirements adopted</w:t>
      </w:r>
      <w:r w:rsidRPr="00FF63D2">
        <w:rPr>
          <w:rFonts w:ascii="Times New Roman" w:hAnsi="Times New Roman" w:cs="Times New Roman"/>
        </w:rPr>
        <w:t xml:space="preserve"> by the Lotteries, the Product Group, </w:t>
      </w:r>
      <w:r>
        <w:rPr>
          <w:rFonts w:ascii="Times New Roman" w:hAnsi="Times New Roman" w:cs="Times New Roman"/>
        </w:rPr>
        <w:t xml:space="preserve">and </w:t>
      </w:r>
      <w:r w:rsidRPr="00FF63D2">
        <w:rPr>
          <w:rFonts w:ascii="Times New Roman" w:hAnsi="Times New Roman" w:cs="Times New Roman"/>
        </w:rPr>
        <w:t>the MUSL Board</w:t>
      </w:r>
      <w:r>
        <w:rPr>
          <w:rFonts w:ascii="Times New Roman" w:hAnsi="Times New Roman" w:cs="Times New Roman"/>
        </w:rPr>
        <w:t xml:space="preserve"> as </w:t>
      </w:r>
      <w:r w:rsidRPr="00FF63D2">
        <w:rPr>
          <w:rFonts w:ascii="Times New Roman" w:hAnsi="Times New Roman" w:cs="Times New Roman"/>
        </w:rPr>
        <w:t>published as the Confidential MUSL Minimum Game Security Standards</w:t>
      </w:r>
      <w:r>
        <w:rPr>
          <w:rFonts w:ascii="Times New Roman" w:hAnsi="Times New Roman" w:cs="Times New Roman"/>
        </w:rPr>
        <w:t xml:space="preserve"> or otherwise</w:t>
      </w:r>
      <w:r w:rsidRPr="00FF63D2">
        <w:rPr>
          <w:rFonts w:ascii="Times New Roman" w:hAnsi="Times New Roman" w:cs="Times New Roman"/>
        </w:rPr>
        <w:t xml:space="preserve">.  </w:t>
      </w:r>
      <w:r>
        <w:rPr>
          <w:rFonts w:ascii="Times New Roman" w:hAnsi="Times New Roman" w:cs="Times New Roman"/>
        </w:rPr>
        <w:t>Neither t</w:t>
      </w:r>
      <w:r w:rsidRPr="00FF63D2">
        <w:rPr>
          <w:rFonts w:ascii="Times New Roman" w:hAnsi="Times New Roman" w:cs="Times New Roman"/>
        </w:rPr>
        <w:t>he MUSL</w:t>
      </w:r>
      <w:r>
        <w:rPr>
          <w:rFonts w:ascii="Times New Roman" w:hAnsi="Times New Roman" w:cs="Times New Roman"/>
        </w:rPr>
        <w:t>, the Product Group,</w:t>
      </w:r>
      <w:r w:rsidRPr="00FF63D2">
        <w:rPr>
          <w:rFonts w:ascii="Times New Roman" w:hAnsi="Times New Roman" w:cs="Times New Roman"/>
        </w:rPr>
        <w:t xml:space="preserve"> </w:t>
      </w:r>
      <w:r>
        <w:rPr>
          <w:rFonts w:ascii="Times New Roman" w:hAnsi="Times New Roman" w:cs="Times New Roman"/>
        </w:rPr>
        <w:t>nor</w:t>
      </w:r>
      <w:r w:rsidRPr="00FF63D2">
        <w:rPr>
          <w:rFonts w:ascii="Times New Roman" w:hAnsi="Times New Roman" w:cs="Times New Roman"/>
        </w:rPr>
        <w:t xml:space="preserve"> the Lotteries shall be responsible for </w:t>
      </w:r>
      <w:r>
        <w:rPr>
          <w:rFonts w:ascii="Times New Roman" w:hAnsi="Times New Roman" w:cs="Times New Roman"/>
        </w:rPr>
        <w:t xml:space="preserve">paying prizes for </w:t>
      </w:r>
      <w:r w:rsidRPr="00FF63D2">
        <w:rPr>
          <w:rFonts w:ascii="Times New Roman" w:hAnsi="Times New Roman" w:cs="Times New Roman"/>
        </w:rPr>
        <w:t>tickets that are altered in any manner.</w:t>
      </w:r>
    </w:p>
    <w:p w:rsidR="009D6A02" w:rsidRPr="00FF63D2" w:rsidRDefault="009D6A02" w:rsidP="0071237A">
      <w:pPr>
        <w:widowControl w:val="0"/>
        <w:jc w:val="both"/>
        <w:rPr>
          <w:rFonts w:ascii="Times New Roman" w:hAnsi="Times New Roman" w:cs="Times New Roman"/>
          <w:b/>
          <w:bCs/>
        </w:rPr>
      </w:pPr>
      <w:r w:rsidRPr="00FF63D2">
        <w:rPr>
          <w:rFonts w:ascii="Times New Roman" w:hAnsi="Times New Roman" w:cs="Times New Roman"/>
          <w:i/>
          <w:iCs/>
        </w:rPr>
        <w:t xml:space="preserve">  </w:t>
      </w:r>
    </w:p>
    <w:p w:rsidR="009D6A02" w:rsidRPr="00FF63D2" w:rsidRDefault="009D6A02" w:rsidP="0071237A">
      <w:pPr>
        <w:keepNext/>
        <w:keepLines/>
        <w:widowContro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32—TICKET RESPONSIBILITY.</w:t>
      </w:r>
    </w:p>
    <w:p w:rsidR="009D6A02" w:rsidRPr="00FF63D2" w:rsidRDefault="009D6A02" w:rsidP="0071237A">
      <w:pPr>
        <w:keepNext/>
        <w:keepLines/>
        <w:widowControl w:val="0"/>
        <w:jc w:val="both"/>
        <w:rPr>
          <w:rFonts w:ascii="Times New Roman" w:hAnsi="Times New Roman" w:cs="Times New Roman"/>
          <w:color w:val="000000"/>
        </w:rPr>
      </w:pPr>
      <w:r w:rsidRPr="00FF63D2">
        <w:rPr>
          <w:rFonts w:ascii="Times New Roman" w:hAnsi="Times New Roman" w:cs="Times New Roman"/>
          <w:b/>
          <w:bCs/>
        </w:rPr>
        <w:tab/>
        <w:t xml:space="preserve">32.1 Prize Claims.  </w:t>
      </w:r>
      <w:r w:rsidRPr="00FF63D2">
        <w:rPr>
          <w:rFonts w:ascii="Times New Roman" w:hAnsi="Times New Roman" w:cs="Times New Roman"/>
        </w:rPr>
        <w:t>Prize claim procedures shall be governed by the rules of the Lottery which sold the ticket.</w:t>
      </w:r>
      <w:r w:rsidRPr="00FF63D2">
        <w:rPr>
          <w:rFonts w:ascii="Times New Roman" w:hAnsi="Times New Roman" w:cs="Times New Roman"/>
          <w:b/>
          <w:bCs/>
        </w:rPr>
        <w:t xml:space="preserve">  </w:t>
      </w:r>
      <w:r w:rsidRPr="00FF63D2">
        <w:rPr>
          <w:rFonts w:ascii="Times New Roman" w:hAnsi="Times New Roman" w:cs="Times New Roman"/>
        </w:rPr>
        <w:t xml:space="preserve">The Product Group, the MUSL and the Lotteries shall not be responsible for prizes that are not claimed following the proper procedures as determined by the Selling Lottery.  </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32.2 Reserved.  </w:t>
      </w:r>
      <w:r w:rsidRPr="00FF63D2">
        <w:rPr>
          <w:rFonts w:ascii="Times New Roman" w:hAnsi="Times New Roman" w:cs="Times New Roman"/>
        </w:rPr>
        <w:t xml:space="preserve"> </w:t>
      </w:r>
    </w:p>
    <w:p w:rsidR="009D6A02" w:rsidRPr="00FF63D2" w:rsidRDefault="009D6A02" w:rsidP="0071237A">
      <w:pPr>
        <w:widowControl w:val="0"/>
        <w:jc w:val="both"/>
        <w:rPr>
          <w:rFonts w:ascii="Times New Roman" w:hAnsi="Times New Roman" w:cs="Times New Roman"/>
          <w:b/>
          <w:bCs/>
        </w:rPr>
      </w:pPr>
      <w:r w:rsidRPr="00FF63D2">
        <w:rPr>
          <w:rFonts w:ascii="Times New Roman" w:hAnsi="Times New Roman" w:cs="Times New Roman"/>
          <w:i/>
          <w:iCs/>
        </w:rPr>
        <w:t xml:space="preserve">  </w:t>
      </w:r>
      <w:r w:rsidRPr="00FF63D2">
        <w:rPr>
          <w:rFonts w:ascii="Times New Roman" w:hAnsi="Times New Roman" w:cs="Times New Roman"/>
          <w:b/>
          <w:bCs/>
        </w:rPr>
        <w:tab/>
        <w:t xml:space="preserve">32.3 Stolen Tickets.  </w:t>
      </w:r>
      <w:r w:rsidRPr="00525FC5">
        <w:rPr>
          <w:rFonts w:ascii="Times New Roman" w:hAnsi="Times New Roman" w:cs="Times New Roman"/>
        </w:rPr>
        <w:t xml:space="preserve">Neither </w:t>
      </w:r>
      <w:r>
        <w:rPr>
          <w:rFonts w:ascii="Times New Roman" w:hAnsi="Times New Roman" w:cs="Times New Roman"/>
        </w:rPr>
        <w:t xml:space="preserve">MUSL, </w:t>
      </w:r>
      <w:r w:rsidRPr="00525FC5">
        <w:rPr>
          <w:rFonts w:ascii="Times New Roman" w:hAnsi="Times New Roman" w:cs="Times New Roman"/>
        </w:rPr>
        <w:t>the</w:t>
      </w:r>
      <w:r w:rsidRPr="00FF63D2">
        <w:rPr>
          <w:rFonts w:ascii="Times New Roman" w:hAnsi="Times New Roman" w:cs="Times New Roman"/>
        </w:rPr>
        <w:t xml:space="preserve"> Product Group, </w:t>
      </w:r>
      <w:r>
        <w:rPr>
          <w:rFonts w:ascii="Times New Roman" w:hAnsi="Times New Roman" w:cs="Times New Roman"/>
        </w:rPr>
        <w:t>nor</w:t>
      </w:r>
      <w:r w:rsidRPr="00FF63D2">
        <w:rPr>
          <w:rFonts w:ascii="Times New Roman" w:hAnsi="Times New Roman" w:cs="Times New Roman"/>
        </w:rPr>
        <w:t xml:space="preserve"> the Lotteries shall be responsible for lost or stolen tickets.</w:t>
      </w:r>
    </w:p>
    <w:p w:rsidR="009D6A02" w:rsidRPr="00FF63D2" w:rsidRDefault="009D6A02" w:rsidP="0071237A">
      <w:pPr>
        <w:widowControl w:val="0"/>
        <w:ind w:firstLine="288"/>
        <w:jc w:val="both"/>
        <w:rPr>
          <w:rFonts w:ascii="Times New Roman" w:hAnsi="Times New Roman" w:cs="Times New Roman"/>
          <w:i/>
          <w:iCs/>
        </w:rPr>
      </w:pPr>
      <w:r w:rsidRPr="00FF63D2">
        <w:rPr>
          <w:rFonts w:ascii="Times New Roman" w:hAnsi="Times New Roman" w:cs="Times New Roman"/>
          <w:b/>
          <w:bCs/>
        </w:rPr>
        <w:tab/>
        <w:t>32.4 Non-traditional plays.</w:t>
      </w:r>
      <w:r w:rsidRPr="00FF63D2">
        <w:rPr>
          <w:rFonts w:ascii="Times New Roman" w:hAnsi="Times New Roman" w:cs="Times New Roman"/>
        </w:rPr>
        <w:t xml:space="preserve">  A receipt for a non-traditional play has no value and is not evidence of a play.  </w:t>
      </w:r>
      <w:r>
        <w:rPr>
          <w:rFonts w:ascii="Times New Roman" w:hAnsi="Times New Roman" w:cs="Times New Roman"/>
        </w:rPr>
        <w:t>To be eligible, a</w:t>
      </w:r>
      <w:r w:rsidRPr="00FF63D2">
        <w:rPr>
          <w:rFonts w:ascii="Times New Roman" w:hAnsi="Times New Roman" w:cs="Times New Roman"/>
        </w:rPr>
        <w:t xml:space="preserve"> non-traditional play </w:t>
      </w:r>
      <w:r>
        <w:rPr>
          <w:rFonts w:ascii="Times New Roman" w:hAnsi="Times New Roman" w:cs="Times New Roman"/>
        </w:rPr>
        <w:t>must be</w:t>
      </w:r>
      <w:r w:rsidRPr="00FF63D2">
        <w:rPr>
          <w:rFonts w:ascii="Times New Roman" w:hAnsi="Times New Roman" w:cs="Times New Roman"/>
        </w:rPr>
        <w:t xml:space="preserve"> registered with the </w:t>
      </w:r>
      <w:r>
        <w:rPr>
          <w:rFonts w:ascii="Times New Roman" w:hAnsi="Times New Roman" w:cs="Times New Roman"/>
        </w:rPr>
        <w:t>Selling Lottery</w:t>
      </w:r>
      <w:r w:rsidRPr="00FF63D2">
        <w:rPr>
          <w:rFonts w:ascii="Times New Roman" w:hAnsi="Times New Roman" w:cs="Times New Roman"/>
        </w:rPr>
        <w:t xml:space="preserve"> in accordance with </w:t>
      </w:r>
      <w:r>
        <w:rPr>
          <w:rFonts w:ascii="Times New Roman" w:hAnsi="Times New Roman" w:cs="Times New Roman"/>
        </w:rPr>
        <w:t>its</w:t>
      </w:r>
      <w:r w:rsidRPr="00FF63D2">
        <w:rPr>
          <w:rFonts w:ascii="Times New Roman" w:hAnsi="Times New Roman" w:cs="Times New Roman"/>
        </w:rPr>
        <w:t xml:space="preserve"> rules </w:t>
      </w:r>
      <w:r>
        <w:rPr>
          <w:rFonts w:ascii="Times New Roman" w:hAnsi="Times New Roman" w:cs="Times New Roman"/>
        </w:rPr>
        <w:t xml:space="preserve">and regulations </w:t>
      </w:r>
      <w:r w:rsidRPr="00FF63D2">
        <w:rPr>
          <w:rFonts w:ascii="Times New Roman" w:hAnsi="Times New Roman" w:cs="Times New Roman"/>
        </w:rPr>
        <w:t>and the person or, if permitted by the lottery rules, the persons registering the play shall be the owner of the non-traditional play.</w:t>
      </w:r>
    </w:p>
    <w:p w:rsidR="009D6A02" w:rsidRPr="00FF63D2" w:rsidRDefault="009D6A02" w:rsidP="0071237A">
      <w:pPr>
        <w:widowControl w:val="0"/>
        <w:ind w:firstLine="288"/>
        <w:jc w:val="both"/>
        <w:rPr>
          <w:rFonts w:ascii="Times New Roman" w:hAnsi="Times New Roman" w:cs="Times New Roman"/>
          <w:i/>
          <w:iCs/>
        </w:rPr>
      </w:pPr>
      <w:r w:rsidRPr="00FF63D2">
        <w:rPr>
          <w:rFonts w:ascii="Times New Roman" w:hAnsi="Times New Roman" w:cs="Times New Roman"/>
        </w:rPr>
        <w:t xml:space="preserve">  </w:t>
      </w:r>
    </w:p>
    <w:p w:rsidR="009D6A02" w:rsidRPr="00FF63D2" w:rsidRDefault="009D6A02" w:rsidP="0071237A">
      <w:pPr>
        <w:widowControl w:val="0"/>
        <w:rPr>
          <w:rFonts w:ascii="Times New Roman" w:hAnsi="Times New Roman" w:cs="Times New Roman"/>
        </w:rPr>
      </w:pPr>
      <w:r w:rsidRPr="00AA3F22">
        <w:rPr>
          <w:rFonts w:ascii="Times New Roman" w:hAnsi="Times New Roman" w:cs="Times New Roman"/>
          <w:b/>
          <w:bCs/>
        </w:rPr>
        <w:t>NPG</w:t>
      </w:r>
      <w:r w:rsidRPr="00FF63D2">
        <w:rPr>
          <w:rFonts w:ascii="Times New Roman" w:hAnsi="Times New Roman" w:cs="Times New Roman"/>
          <w:b/>
          <w:bCs/>
        </w:rPr>
        <w:t xml:space="preserve"> RULE 33—INELIGIBLE PLAYERS.</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33.1 </w:t>
      </w:r>
      <w:r w:rsidRPr="00B4489A">
        <w:rPr>
          <w:rFonts w:ascii="Times New Roman" w:hAnsi="Times New Roman" w:cs="Times New Roman"/>
        </w:rPr>
        <w:t>Regardless of the selling jurisdiction, a</w:t>
      </w:r>
      <w:r w:rsidRPr="00FF63D2">
        <w:rPr>
          <w:rFonts w:ascii="Times New Roman" w:hAnsi="Times New Roman" w:cs="Times New Roman"/>
        </w:rPr>
        <w:t xml:space="preserve"> ticket or share for the </w:t>
      </w:r>
      <w:r>
        <w:rPr>
          <w:rFonts w:ascii="Times New Roman" w:hAnsi="Times New Roman" w:cs="Times New Roman"/>
        </w:rPr>
        <w:t>MONOPOLYMillionaires’</w:t>
      </w:r>
      <w:r w:rsidRPr="00AA3F22">
        <w:rPr>
          <w:rFonts w:ascii="Times New Roman" w:hAnsi="Times New Roman" w:cs="Times New Roman"/>
        </w:rPr>
        <w:t xml:space="preserve"> Club</w:t>
      </w:r>
      <w:r w:rsidRPr="00FF63D2">
        <w:rPr>
          <w:rFonts w:ascii="Times New Roman" w:hAnsi="Times New Roman" w:cs="Times New Roman"/>
        </w:rPr>
        <w:t xml:space="preserve"> game </w:t>
      </w:r>
      <w:r>
        <w:rPr>
          <w:rFonts w:ascii="Times New Roman" w:hAnsi="Times New Roman" w:cs="Times New Roman"/>
        </w:rPr>
        <w:t xml:space="preserve">may not be </w:t>
      </w:r>
      <w:r w:rsidRPr="00FF63D2">
        <w:rPr>
          <w:rFonts w:ascii="Times New Roman" w:hAnsi="Times New Roman" w:cs="Times New Roman"/>
        </w:rPr>
        <w:t xml:space="preserve">purchased </w:t>
      </w:r>
      <w:r>
        <w:rPr>
          <w:rFonts w:ascii="Times New Roman" w:hAnsi="Times New Roman" w:cs="Times New Roman"/>
        </w:rPr>
        <w:t xml:space="preserve">or received, nor may a prize be won, </w:t>
      </w:r>
      <w:r w:rsidRPr="00FF63D2">
        <w:rPr>
          <w:rFonts w:ascii="Times New Roman" w:hAnsi="Times New Roman" w:cs="Times New Roman"/>
        </w:rPr>
        <w:t xml:space="preserve">by: </w:t>
      </w:r>
    </w:p>
    <w:p w:rsidR="009D6A02" w:rsidRPr="00FF63D2" w:rsidRDefault="009D6A02" w:rsidP="0071237A">
      <w:pPr>
        <w:widowControl w:val="0"/>
        <w:ind w:left="1440" w:hanging="720"/>
        <w:jc w:val="both"/>
        <w:rPr>
          <w:rFonts w:ascii="Times New Roman" w:hAnsi="Times New Roman" w:cs="Times New Roman"/>
        </w:rPr>
      </w:pPr>
      <w:r w:rsidRPr="00FF63D2">
        <w:rPr>
          <w:rFonts w:ascii="Times New Roman" w:hAnsi="Times New Roman" w:cs="Times New Roman"/>
          <w:b/>
          <w:bCs/>
        </w:rPr>
        <w:t>(a)</w:t>
      </w:r>
      <w:r w:rsidRPr="00FF63D2">
        <w:rPr>
          <w:rFonts w:ascii="Times New Roman" w:hAnsi="Times New Roman" w:cs="Times New Roman"/>
        </w:rPr>
        <w:tab/>
        <w:t>a</w:t>
      </w:r>
      <w:r>
        <w:rPr>
          <w:rFonts w:ascii="Times New Roman" w:hAnsi="Times New Roman" w:cs="Times New Roman"/>
        </w:rPr>
        <w:t>ny</w:t>
      </w:r>
      <w:r w:rsidRPr="00FF63D2">
        <w:rPr>
          <w:rFonts w:ascii="Times New Roman" w:hAnsi="Times New Roman" w:cs="Times New Roman"/>
        </w:rPr>
        <w:t xml:space="preserve"> MUSL employee, officer, or</w:t>
      </w:r>
      <w:r>
        <w:rPr>
          <w:rFonts w:ascii="Times New Roman" w:hAnsi="Times New Roman" w:cs="Times New Roman"/>
        </w:rPr>
        <w:t xml:space="preserve"> Product Group Lottery</w:t>
      </w:r>
      <w:r w:rsidRPr="00FF63D2">
        <w:rPr>
          <w:rFonts w:ascii="Times New Roman" w:hAnsi="Times New Roman" w:cs="Times New Roman"/>
        </w:rPr>
        <w:t xml:space="preserve"> director; </w:t>
      </w:r>
    </w:p>
    <w:p w:rsidR="009D6A02" w:rsidRPr="00FF63D2" w:rsidRDefault="009D6A02" w:rsidP="0071237A">
      <w:pPr>
        <w:widowControl w:val="0"/>
        <w:ind w:left="1440" w:hanging="720"/>
        <w:jc w:val="both"/>
        <w:rPr>
          <w:rFonts w:ascii="Times New Roman" w:hAnsi="Times New Roman" w:cs="Times New Roman"/>
        </w:rPr>
      </w:pPr>
      <w:r w:rsidRPr="00FF63D2">
        <w:rPr>
          <w:rFonts w:ascii="Times New Roman" w:hAnsi="Times New Roman" w:cs="Times New Roman"/>
          <w:b/>
          <w:bCs/>
        </w:rPr>
        <w:t xml:space="preserve">(b) </w:t>
      </w:r>
      <w:r w:rsidRPr="00FF63D2">
        <w:rPr>
          <w:rFonts w:ascii="Times New Roman" w:hAnsi="Times New Roman" w:cs="Times New Roman"/>
        </w:rPr>
        <w:tab/>
        <w:t>a</w:t>
      </w:r>
      <w:r>
        <w:rPr>
          <w:rFonts w:ascii="Times New Roman" w:hAnsi="Times New Roman" w:cs="Times New Roman"/>
        </w:rPr>
        <w:t>ny</w:t>
      </w:r>
      <w:r w:rsidRPr="00FF63D2">
        <w:rPr>
          <w:rFonts w:ascii="Times New Roman" w:hAnsi="Times New Roman" w:cs="Times New Roman"/>
        </w:rPr>
        <w:t xml:space="preserve"> contractor or consultant under agreement with the MUSL to review the MUSL audit and security procedures; </w:t>
      </w:r>
    </w:p>
    <w:p w:rsidR="009D6A02" w:rsidRDefault="009D6A02" w:rsidP="0071237A">
      <w:pPr>
        <w:widowControl w:val="0"/>
        <w:ind w:left="1440" w:hanging="720"/>
        <w:jc w:val="both"/>
        <w:rPr>
          <w:rFonts w:ascii="Times New Roman" w:hAnsi="Times New Roman" w:cs="Times New Roman"/>
        </w:rPr>
      </w:pPr>
      <w:r w:rsidRPr="00FF63D2">
        <w:rPr>
          <w:rFonts w:ascii="Times New Roman" w:hAnsi="Times New Roman" w:cs="Times New Roman"/>
          <w:b/>
          <w:bCs/>
        </w:rPr>
        <w:t>(c)</w:t>
      </w:r>
      <w:r w:rsidRPr="00FF63D2">
        <w:rPr>
          <w:rFonts w:ascii="Times New Roman" w:hAnsi="Times New Roman" w:cs="Times New Roman"/>
        </w:rPr>
        <w:tab/>
        <w:t>an</w:t>
      </w:r>
      <w:r>
        <w:rPr>
          <w:rFonts w:ascii="Times New Roman" w:hAnsi="Times New Roman" w:cs="Times New Roman"/>
        </w:rPr>
        <w:t>y</w:t>
      </w:r>
      <w:r w:rsidRPr="00FF63D2">
        <w:rPr>
          <w:rFonts w:ascii="Times New Roman" w:hAnsi="Times New Roman" w:cs="Times New Roman"/>
        </w:rPr>
        <w:t xml:space="preserve"> employee of an independent accounting firm under contract with MUSL to observe drawings or site operations </w:t>
      </w:r>
      <w:r>
        <w:rPr>
          <w:rFonts w:ascii="Times New Roman" w:hAnsi="Times New Roman" w:cs="Times New Roman"/>
        </w:rPr>
        <w:t>who is</w:t>
      </w:r>
      <w:r w:rsidRPr="00FF63D2">
        <w:rPr>
          <w:rFonts w:ascii="Times New Roman" w:hAnsi="Times New Roman" w:cs="Times New Roman"/>
        </w:rPr>
        <w:t xml:space="preserve"> actually assigned to the MUSL account and all partners, shareholders, or owners in the local office of the firm; </w:t>
      </w:r>
    </w:p>
    <w:p w:rsidR="009D6A02" w:rsidRPr="00FF63D2" w:rsidRDefault="009D6A02" w:rsidP="0071237A">
      <w:pPr>
        <w:widowControl w:val="0"/>
        <w:ind w:left="1440" w:hanging="720"/>
        <w:jc w:val="both"/>
        <w:rPr>
          <w:rFonts w:ascii="Times New Roman" w:hAnsi="Times New Roman" w:cs="Times New Roman"/>
        </w:rPr>
      </w:pPr>
      <w:r>
        <w:rPr>
          <w:rFonts w:ascii="Times New Roman" w:hAnsi="Times New Roman" w:cs="Times New Roman"/>
          <w:b/>
          <w:bCs/>
        </w:rPr>
        <w:t xml:space="preserve">(d) </w:t>
      </w:r>
      <w:r>
        <w:rPr>
          <w:rFonts w:ascii="Times New Roman" w:hAnsi="Times New Roman" w:cs="Times New Roman"/>
          <w:b/>
          <w:bCs/>
        </w:rPr>
        <w:tab/>
      </w:r>
      <w:r w:rsidRPr="00061C55">
        <w:rPr>
          <w:rFonts w:ascii="Times New Roman" w:hAnsi="Times New Roman" w:cs="Times New Roman"/>
        </w:rPr>
        <w:t xml:space="preserve">Any </w:t>
      </w:r>
      <w:r>
        <w:rPr>
          <w:rFonts w:ascii="Times New Roman" w:hAnsi="Times New Roman" w:cs="Times New Roman"/>
        </w:rPr>
        <w:t xml:space="preserve">officer, </w:t>
      </w:r>
      <w:r w:rsidRPr="00061C55">
        <w:rPr>
          <w:rFonts w:ascii="Times New Roman" w:hAnsi="Times New Roman" w:cs="Times New Roman"/>
        </w:rPr>
        <w:t>employee or Director of Hasbro, Inc.; or</w:t>
      </w:r>
    </w:p>
    <w:p w:rsidR="009D6A02" w:rsidRPr="00FF63D2" w:rsidRDefault="009D6A02" w:rsidP="0071237A">
      <w:pPr>
        <w:widowControl w:val="0"/>
        <w:ind w:left="1440" w:hanging="720"/>
        <w:jc w:val="both"/>
        <w:rPr>
          <w:rFonts w:ascii="Times New Roman" w:hAnsi="Times New Roman" w:cs="Times New Roman"/>
        </w:rPr>
      </w:pPr>
      <w:r w:rsidRPr="00FF63D2">
        <w:rPr>
          <w:rFonts w:ascii="Times New Roman" w:hAnsi="Times New Roman" w:cs="Times New Roman"/>
          <w:b/>
          <w:bCs/>
        </w:rPr>
        <w:t>(</w:t>
      </w:r>
      <w:r>
        <w:rPr>
          <w:rFonts w:ascii="Times New Roman" w:hAnsi="Times New Roman" w:cs="Times New Roman"/>
          <w:b/>
          <w:bCs/>
        </w:rPr>
        <w:t>e</w:t>
      </w:r>
      <w:r w:rsidRPr="00FF63D2">
        <w:rPr>
          <w:rFonts w:ascii="Times New Roman" w:hAnsi="Times New Roman" w:cs="Times New Roman"/>
          <w:b/>
          <w:bCs/>
        </w:rPr>
        <w:t>)</w:t>
      </w:r>
      <w:r w:rsidRPr="00FF63D2">
        <w:rPr>
          <w:rFonts w:ascii="Times New Roman" w:hAnsi="Times New Roman" w:cs="Times New Roman"/>
        </w:rPr>
        <w:tab/>
        <w:t xml:space="preserve">an immediate family member (parent, stepparent, child, stepchild, spouse, or sibling) of an individual described in subsections (a), (b), </w:t>
      </w:r>
      <w:r>
        <w:rPr>
          <w:rFonts w:ascii="Times New Roman" w:hAnsi="Times New Roman" w:cs="Times New Roman"/>
        </w:rPr>
        <w:t xml:space="preserve">(c) </w:t>
      </w:r>
      <w:r w:rsidRPr="00FF63D2">
        <w:rPr>
          <w:rFonts w:ascii="Times New Roman" w:hAnsi="Times New Roman" w:cs="Times New Roman"/>
        </w:rPr>
        <w:t>and (</w:t>
      </w:r>
      <w:r>
        <w:rPr>
          <w:rFonts w:ascii="Times New Roman" w:hAnsi="Times New Roman" w:cs="Times New Roman"/>
        </w:rPr>
        <w:t>d</w:t>
      </w:r>
      <w:r w:rsidRPr="00FF63D2">
        <w:rPr>
          <w:rFonts w:ascii="Times New Roman" w:hAnsi="Times New Roman" w:cs="Times New Roman"/>
        </w:rPr>
        <w:t>) and residing in the same household.</w:t>
      </w:r>
      <w:r w:rsidRPr="00FF63D2">
        <w:rPr>
          <w:rFonts w:ascii="Times New Roman" w:hAnsi="Times New Roman" w:cs="Times New Roman"/>
          <w:i/>
          <w:iCs/>
        </w:rPr>
        <w:t xml:space="preserve">  </w:t>
      </w:r>
    </w:p>
    <w:p w:rsidR="009D6A02" w:rsidRDefault="009D6A02" w:rsidP="0071237A">
      <w:pPr>
        <w:widowControl w:val="0"/>
        <w:jc w:val="both"/>
        <w:rPr>
          <w:rFonts w:ascii="Times New Roman" w:hAnsi="Times New Roman" w:cs="Times New Roman"/>
          <w:b/>
          <w:bCs/>
        </w:rPr>
      </w:pPr>
      <w:r>
        <w:rPr>
          <w:rFonts w:ascii="Times New Roman" w:hAnsi="Times New Roman" w:cs="Times New Roman"/>
          <w:i/>
          <w:iCs/>
          <w:sz w:val="22"/>
          <w:szCs w:val="22"/>
        </w:rPr>
        <w:t xml:space="preserve">  </w:t>
      </w:r>
      <w:r w:rsidRPr="00462A65">
        <w:rPr>
          <w:rFonts w:ascii="Times New Roman" w:hAnsi="Times New Roman" w:cs="Times New Roman"/>
          <w:i/>
          <w:iCs/>
          <w:sz w:val="22"/>
          <w:szCs w:val="22"/>
        </w:rPr>
        <w:t>Amended July 11, 2014</w:t>
      </w:r>
      <w:r>
        <w:rPr>
          <w:rFonts w:ascii="Times New Roman" w:hAnsi="Times New Roman" w:cs="Times New Roman"/>
          <w:i/>
          <w:iCs/>
          <w:sz w:val="22"/>
          <w:szCs w:val="22"/>
        </w:rPr>
        <w:t>.</w:t>
      </w:r>
    </w:p>
    <w:p w:rsidR="009D6A02" w:rsidRPr="00FF63D2" w:rsidRDefault="009D6A02" w:rsidP="0071237A">
      <w:pPr>
        <w:widowControl w:val="0"/>
        <w:ind w:firstLine="288"/>
        <w:jc w:val="both"/>
        <w:rPr>
          <w:rFonts w:ascii="Times New Roman" w:hAnsi="Times New Roman" w:cs="Times New Roman"/>
        </w:rPr>
      </w:pPr>
      <w:r w:rsidRPr="00FF63D2">
        <w:rPr>
          <w:rFonts w:ascii="Times New Roman" w:hAnsi="Times New Roman" w:cs="Times New Roman"/>
          <w:b/>
          <w:bCs/>
        </w:rPr>
        <w:tab/>
        <w:t>33.2</w:t>
      </w:r>
      <w:r w:rsidRPr="00FF63D2">
        <w:rPr>
          <w:rFonts w:ascii="Times New Roman" w:hAnsi="Times New Roman" w:cs="Times New Roman"/>
        </w:rPr>
        <w:t xml:space="preserve"> Those persons designated by a Selling Lottery's law</w:t>
      </w:r>
      <w:r>
        <w:rPr>
          <w:rFonts w:ascii="Times New Roman" w:hAnsi="Times New Roman" w:cs="Times New Roman"/>
        </w:rPr>
        <w:t>, regulations or contracts</w:t>
      </w:r>
      <w:r w:rsidRPr="00FF63D2">
        <w:rPr>
          <w:rFonts w:ascii="Times New Roman" w:hAnsi="Times New Roman" w:cs="Times New Roman"/>
        </w:rPr>
        <w:t xml:space="preserve"> as ineligible to play its games shall also be ineligible to play the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game in any jurisdiction.</w:t>
      </w:r>
    </w:p>
    <w:p w:rsidR="009D6A0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34—APPLICABLE LAW.  </w:t>
      </w:r>
    </w:p>
    <w:p w:rsidR="009D6A02" w:rsidRPr="00FF63D2" w:rsidRDefault="009D6A02" w:rsidP="0071237A">
      <w:pPr>
        <w:widowControl w:val="0"/>
        <w:ind w:firstLine="720"/>
        <w:jc w:val="both"/>
        <w:rPr>
          <w:rFonts w:ascii="Times New Roman" w:hAnsi="Times New Roman" w:cs="Times New Roman"/>
        </w:rPr>
      </w:pPr>
      <w:r w:rsidRPr="00FF63D2">
        <w:rPr>
          <w:rFonts w:ascii="Times New Roman" w:hAnsi="Times New Roman" w:cs="Times New Roman"/>
        </w:rPr>
        <w:t xml:space="preserve">In purchasing a ticket, the purchaser agrees to comply with and abide by all applicable laws, rules, regulations, procedures, and decisions of the </w:t>
      </w:r>
      <w:r>
        <w:rPr>
          <w:rFonts w:ascii="Times New Roman" w:hAnsi="Times New Roman" w:cs="Times New Roman"/>
        </w:rPr>
        <w:t xml:space="preserve">Selling </w:t>
      </w:r>
      <w:r w:rsidRPr="00FF63D2">
        <w:rPr>
          <w:rFonts w:ascii="Times New Roman" w:hAnsi="Times New Roman" w:cs="Times New Roman"/>
        </w:rPr>
        <w:t>Lottery where the ticket was purchased.</w:t>
      </w:r>
    </w:p>
    <w:p w:rsidR="009D6A02" w:rsidRPr="00FF63D2" w:rsidRDefault="009D6A02" w:rsidP="0071237A">
      <w:pPr>
        <w:widowControl w:val="0"/>
        <w:ind w:firstLine="720"/>
        <w:jc w:val="both"/>
        <w:rPr>
          <w:rFonts w:ascii="Times New Roman" w:hAnsi="Times New Roman" w:cs="Times New Roman"/>
        </w:rPr>
      </w:pPr>
    </w:p>
    <w:p w:rsidR="009D6A02" w:rsidRPr="00FF63D2" w:rsidRDefault="009D6A02" w:rsidP="00CE62EB">
      <w:pPr>
        <w:keepNext/>
        <w:keepLines/>
        <w:widowControl w:val="0"/>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35—DRAWING PROCEDURES.  </w:t>
      </w:r>
    </w:p>
    <w:p w:rsidR="009D6A02" w:rsidRPr="00FF63D2" w:rsidRDefault="009D6A02" w:rsidP="00CE62EB">
      <w:pPr>
        <w:keepNext/>
        <w:keepLines/>
        <w:widowControl w:val="0"/>
        <w:jc w:val="both"/>
        <w:rPr>
          <w:rFonts w:ascii="Times New Roman" w:hAnsi="Times New Roman" w:cs="Times New Roman"/>
        </w:rPr>
      </w:pPr>
      <w:r w:rsidRPr="00FF63D2">
        <w:rPr>
          <w:rFonts w:ascii="Times New Roman" w:hAnsi="Times New Roman" w:cs="Times New Roman"/>
        </w:rPr>
        <w:t xml:space="preserve">The </w:t>
      </w:r>
      <w:r>
        <w:rPr>
          <w:rFonts w:ascii="Times New Roman" w:hAnsi="Times New Roman" w:cs="Times New Roman"/>
        </w:rPr>
        <w:t>MUSL Facilitator</w:t>
      </w:r>
      <w:r w:rsidRPr="00FF63D2">
        <w:rPr>
          <w:rFonts w:ascii="Times New Roman" w:hAnsi="Times New Roman" w:cs="Times New Roman"/>
        </w:rPr>
        <w:t xml:space="preserve"> shall establish, with approval of the </w:t>
      </w:r>
      <w:r>
        <w:rPr>
          <w:rFonts w:ascii="Times New Roman" w:hAnsi="Times New Roman" w:cs="Times New Roman"/>
        </w:rPr>
        <w:t>Product Group</w:t>
      </w:r>
      <w:r w:rsidRPr="00FF63D2">
        <w:rPr>
          <w:rFonts w:ascii="Times New Roman" w:hAnsi="Times New Roman" w:cs="Times New Roman"/>
        </w:rPr>
        <w:t>, the drawing procedures to be followed at each drawing</w:t>
      </w:r>
      <w:r>
        <w:rPr>
          <w:rFonts w:ascii="Times New Roman" w:hAnsi="Times New Roman" w:cs="Times New Roman"/>
        </w:rPr>
        <w:t xml:space="preserve"> used to determine the winning numbers and Millionaires’ Club Prize winners</w:t>
      </w:r>
      <w:r w:rsidRPr="00FF63D2">
        <w:rPr>
          <w:rFonts w:ascii="Times New Roman" w:hAnsi="Times New Roman" w:cs="Times New Roman"/>
        </w:rPr>
        <w:t xml:space="preserve">. The drawing procedures shall provide that a minimum of fifty-nine (59) minutes elapse between the close of the game ticket sales and the time of the drawing for those tickets sold. All drawings shall be open to the public and shall be witnessed by an independent certified public accounting firm and other Lottery officials as may be required by jurisdiction statute.  Any equipment used in a drawing shall be inspected and tested by the MUSL in the presence of an independent certified public accounting firm, both before and after the drawing. All drawings, inspections, and tests shall be recorded.  </w:t>
      </w:r>
    </w:p>
    <w:p w:rsidR="009D6A02" w:rsidRDefault="009D6A02" w:rsidP="00CE62EB">
      <w:pPr>
        <w:keepNext/>
        <w:keepLines/>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jc w:val="both"/>
        <w:outlineLvl w:val="0"/>
        <w:rPr>
          <w:rFonts w:ascii="Times New Roman" w:hAnsi="Times New Roman" w:cs="Times New Roman"/>
          <w:i/>
          <w:iCs/>
        </w:rPr>
      </w:pPr>
      <w:r>
        <w:rPr>
          <w:rFonts w:ascii="Times New Roman" w:hAnsi="Times New Roman" w:cs="Times New Roman"/>
          <w:b/>
          <w:bCs/>
        </w:rPr>
        <w:t>NPG RULE</w:t>
      </w:r>
      <w:r w:rsidRPr="00FF63D2">
        <w:rPr>
          <w:rFonts w:ascii="Times New Roman" w:hAnsi="Times New Roman" w:cs="Times New Roman"/>
          <w:b/>
          <w:bCs/>
        </w:rPr>
        <w:t xml:space="preserve"> 36—TICKET PRICE</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36.1 Uniform Price.  </w:t>
      </w:r>
      <w:r w:rsidRPr="00FF63D2">
        <w:rPr>
          <w:rFonts w:ascii="Times New Roman" w:hAnsi="Times New Roman" w:cs="Times New Roman"/>
        </w:rPr>
        <w:t xml:space="preserve">Each ticket shall be sold at retail for the price set by the </w:t>
      </w:r>
      <w:r>
        <w:rPr>
          <w:rFonts w:ascii="Times New Roman" w:hAnsi="Times New Roman" w:cs="Times New Roman"/>
        </w:rPr>
        <w:t>Product Group</w:t>
      </w:r>
      <w:r w:rsidRPr="00FF63D2">
        <w:rPr>
          <w:rFonts w:ascii="Times New Roman" w:hAnsi="Times New Roman" w:cs="Times New Roman"/>
        </w:rPr>
        <w:t>.</w:t>
      </w:r>
    </w:p>
    <w:p w:rsidR="009D6A02" w:rsidRPr="00FF63D2" w:rsidRDefault="009D6A02" w:rsidP="0071237A">
      <w:pPr>
        <w:keepNext/>
        <w:keepLines/>
        <w:widowControl w:val="0"/>
        <w:jc w:val="both"/>
        <w:rPr>
          <w:rFonts w:ascii="Times New Roman" w:hAnsi="Times New Roman" w:cs="Times New Roman"/>
        </w:rPr>
      </w:pPr>
      <w:r w:rsidRPr="00FF63D2">
        <w:rPr>
          <w:rFonts w:ascii="Times New Roman" w:hAnsi="Times New Roman" w:cs="Times New Roman"/>
          <w:b/>
          <w:bCs/>
        </w:rPr>
        <w:tab/>
        <w:t xml:space="preserve">36.2 Taxes.  </w:t>
      </w:r>
      <w:r w:rsidRPr="00FF63D2">
        <w:rPr>
          <w:rFonts w:ascii="Times New Roman" w:hAnsi="Times New Roman" w:cs="Times New Roman"/>
        </w:rPr>
        <w:t xml:space="preserve">The ticket price shall include all the applicable taxes that a Lottery may be required to collect. </w:t>
      </w:r>
    </w:p>
    <w:p w:rsidR="009D6A02" w:rsidRPr="00FF63D2" w:rsidRDefault="009D6A02" w:rsidP="0071237A">
      <w:pPr>
        <w:widowControl w:val="0"/>
        <w:jc w:val="both"/>
        <w:rPr>
          <w:rFonts w:ascii="Times New Roman" w:hAnsi="Times New Roman" w:cs="Times New Roman"/>
          <w:color w:val="000000"/>
        </w:rPr>
      </w:pPr>
      <w:r w:rsidRPr="00FF63D2">
        <w:rPr>
          <w:rFonts w:ascii="Times New Roman" w:hAnsi="Times New Roman" w:cs="Times New Roman"/>
        </w:rPr>
        <w:tab/>
      </w:r>
      <w:r w:rsidRPr="00FF63D2">
        <w:rPr>
          <w:rFonts w:ascii="Times New Roman" w:hAnsi="Times New Roman" w:cs="Times New Roman"/>
          <w:b/>
          <w:bCs/>
        </w:rPr>
        <w:t>36.3 Discounts, Rebates, and Promotions.</w:t>
      </w:r>
      <w:r w:rsidRPr="00FF63D2">
        <w:rPr>
          <w:rFonts w:ascii="Times New Roman" w:hAnsi="Times New Roman" w:cs="Times New Roman"/>
        </w:rPr>
        <w:t xml:space="preserve">  </w:t>
      </w:r>
      <w:r w:rsidRPr="00FF63D2">
        <w:rPr>
          <w:rFonts w:ascii="Times New Roman" w:hAnsi="Times New Roman" w:cs="Times New Roman"/>
          <w:color w:val="000000"/>
        </w:rPr>
        <w:t xml:space="preserve">A Lottery may offer tickets through discounts, rebates, or promotions, without approval of the </w:t>
      </w:r>
      <w:r>
        <w:rPr>
          <w:rFonts w:ascii="Times New Roman" w:hAnsi="Times New Roman" w:cs="Times New Roman"/>
          <w:color w:val="000000"/>
        </w:rPr>
        <w:t>Product Group</w:t>
      </w:r>
      <w:r w:rsidRPr="00FF63D2">
        <w:rPr>
          <w:rFonts w:ascii="Times New Roman" w:hAnsi="Times New Roman" w:cs="Times New Roman"/>
          <w:color w:val="000000"/>
        </w:rPr>
        <w:t xml:space="preserve">, for a period not to exceed ninety (90) days in any six-month period after advising all Lotteries of the terms and dates of the offering.  A Lottery may offer other discounts, rebates, or promotions as may be approved by the </w:t>
      </w:r>
      <w:r>
        <w:rPr>
          <w:rFonts w:ascii="Times New Roman" w:hAnsi="Times New Roman" w:cs="Times New Roman"/>
          <w:color w:val="000000"/>
        </w:rPr>
        <w:t>Product Group</w:t>
      </w:r>
      <w:r w:rsidRPr="00FF63D2">
        <w:rPr>
          <w:rFonts w:ascii="Times New Roman" w:hAnsi="Times New Roman" w:cs="Times New Roman"/>
          <w:color w:val="000000"/>
        </w:rPr>
        <w:t>.</w:t>
      </w:r>
    </w:p>
    <w:p w:rsidR="009D6A02" w:rsidRPr="00FF63D2" w:rsidRDefault="009D6A02" w:rsidP="0071237A">
      <w:pPr>
        <w:widowControl w:val="0"/>
        <w:jc w:val="both"/>
        <w:rPr>
          <w:rFonts w:ascii="Times New Roman" w:hAnsi="Times New Roman" w:cs="Times New Roman"/>
          <w:color w:val="000000"/>
        </w:rPr>
      </w:pPr>
      <w:r w:rsidRPr="00FF63D2">
        <w:rPr>
          <w:rFonts w:ascii="Times New Roman" w:hAnsi="Times New Roman" w:cs="Times New Roman"/>
          <w:b/>
          <w:bCs/>
          <w:color w:val="000000"/>
        </w:rPr>
        <w:tab/>
        <w:t xml:space="preserve">36.4 Tickets as Prizes.  </w:t>
      </w:r>
      <w:r w:rsidRPr="00FF63D2">
        <w:rPr>
          <w:rFonts w:ascii="Times New Roman" w:hAnsi="Times New Roman" w:cs="Times New Roman"/>
          <w:color w:val="000000"/>
        </w:rPr>
        <w:t>Nothing in this rule shall prohibit a Lottery from offering tickets as a prize in any other game or promotion operated by the Lottery</w:t>
      </w:r>
      <w:r>
        <w:rPr>
          <w:rFonts w:ascii="Times New Roman" w:hAnsi="Times New Roman" w:cs="Times New Roman"/>
          <w:color w:val="000000"/>
        </w:rPr>
        <w:t xml:space="preserve"> </w:t>
      </w:r>
      <w:r w:rsidRPr="00FF63D2">
        <w:rPr>
          <w:rFonts w:ascii="Times New Roman" w:hAnsi="Times New Roman" w:cs="Times New Roman"/>
          <w:color w:val="000000"/>
        </w:rPr>
        <w:t>after advising all Lotteries of the terms and dates of the offering.</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color w:val="000000"/>
        </w:rPr>
        <w:tab/>
        <w:t xml:space="preserve">36.5 Contribution to Prize Pool.  </w:t>
      </w:r>
      <w:r w:rsidRPr="00FF63D2">
        <w:rPr>
          <w:rFonts w:ascii="Times New Roman" w:hAnsi="Times New Roman" w:cs="Times New Roman"/>
          <w:color w:val="000000"/>
        </w:rPr>
        <w:t xml:space="preserve">Lotteries that offer tickets as a prize or as part of </w:t>
      </w:r>
      <w:r>
        <w:rPr>
          <w:rFonts w:ascii="Times New Roman" w:hAnsi="Times New Roman" w:cs="Times New Roman"/>
          <w:color w:val="000000"/>
        </w:rPr>
        <w:t>a</w:t>
      </w:r>
      <w:r w:rsidRPr="00FF63D2">
        <w:rPr>
          <w:rFonts w:ascii="Times New Roman" w:hAnsi="Times New Roman" w:cs="Times New Roman"/>
          <w:color w:val="000000"/>
        </w:rPr>
        <w:t xml:space="preserve"> discount, </w:t>
      </w:r>
      <w:r>
        <w:rPr>
          <w:rFonts w:ascii="Times New Roman" w:hAnsi="Times New Roman" w:cs="Times New Roman"/>
          <w:color w:val="000000"/>
        </w:rPr>
        <w:t xml:space="preserve">rebate or </w:t>
      </w:r>
      <w:r w:rsidRPr="00FF63D2">
        <w:rPr>
          <w:rFonts w:ascii="Times New Roman" w:hAnsi="Times New Roman" w:cs="Times New Roman"/>
          <w:color w:val="000000"/>
        </w:rPr>
        <w:t>promotion shall contribute to</w:t>
      </w:r>
      <w:r w:rsidRPr="00FF63D2">
        <w:rPr>
          <w:rFonts w:ascii="Times New Roman" w:hAnsi="Times New Roman" w:cs="Times New Roman"/>
        </w:rPr>
        <w:t xml:space="preserve"> the prize pool the full amount assessed for a ticket sold at the uniform price.</w:t>
      </w:r>
    </w:p>
    <w:p w:rsidR="009D6A02" w:rsidRPr="00462A65" w:rsidRDefault="009D6A02" w:rsidP="0071237A">
      <w:pPr>
        <w:widowControl w:val="0"/>
        <w:jc w:val="both"/>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p>
    <w:p w:rsidR="009D6A02" w:rsidRPr="00462A65" w:rsidRDefault="009D6A02" w:rsidP="0071237A">
      <w:pPr>
        <w:widowControl w:val="0"/>
        <w:jc w:val="both"/>
        <w:rPr>
          <w:rFonts w:ascii="Times New Roman" w:hAnsi="Times New Roman" w:cs="Times New Roman"/>
          <w:i/>
          <w:iCs/>
          <w:sz w:val="22"/>
          <w:szCs w:val="22"/>
        </w:rPr>
      </w:pPr>
      <w:r w:rsidRPr="00462A65">
        <w:rPr>
          <w:rFonts w:ascii="Times New Roman" w:hAnsi="Times New Roman" w:cs="Times New Roman"/>
          <w:i/>
          <w:iCs/>
          <w:sz w:val="22"/>
          <w:szCs w:val="22"/>
        </w:rPr>
        <w:tab/>
      </w:r>
      <w:r w:rsidRPr="00CE62EB">
        <w:rPr>
          <w:rFonts w:ascii="Times New Roman" w:hAnsi="Times New Roman" w:cs="Times New Roman"/>
          <w:i/>
          <w:iCs/>
          <w:sz w:val="22"/>
          <w:szCs w:val="22"/>
        </w:rPr>
        <w:t>Comment</w:t>
      </w:r>
      <w:r>
        <w:rPr>
          <w:rFonts w:ascii="Times New Roman" w:hAnsi="Times New Roman" w:cs="Times New Roman"/>
          <w:i/>
          <w:iCs/>
          <w:sz w:val="22"/>
          <w:szCs w:val="22"/>
        </w:rPr>
        <w:t>:</w:t>
      </w:r>
      <w:r w:rsidRPr="00462A65">
        <w:rPr>
          <w:rFonts w:ascii="Times New Roman" w:hAnsi="Times New Roman" w:cs="Times New Roman"/>
          <w:i/>
          <w:iCs/>
          <w:sz w:val="22"/>
          <w:szCs w:val="22"/>
        </w:rPr>
        <w:t xml:space="preserve"> Rules 36.3 and 36.4 are intended to require Product Group Approval only where the price of the </w:t>
      </w:r>
      <w:r w:rsidRPr="00462A65">
        <w:rPr>
          <w:rFonts w:ascii="Times New Roman" w:hAnsi="Times New Roman" w:cs="Times New Roman"/>
          <w:sz w:val="22"/>
          <w:szCs w:val="22"/>
        </w:rPr>
        <w:t>MONOPOLY Millionaires’ Club</w:t>
      </w:r>
      <w:r w:rsidRPr="00462A65">
        <w:rPr>
          <w:rFonts w:ascii="Times New Roman" w:hAnsi="Times New Roman" w:cs="Times New Roman"/>
          <w:i/>
          <w:iCs/>
          <w:sz w:val="22"/>
          <w:szCs w:val="22"/>
        </w:rPr>
        <w:t xml:space="preserve"> ticket is reduced or tickets are given away for free for a period exceeding ninety (90) days.  A Lottery need not report promotions that do not change the price of the ticket.  Promotions that increase the “value” of a ticket or that offer other lottery games free or at a reduced price with the purchase of a </w:t>
      </w:r>
      <w:r w:rsidRPr="00462A65">
        <w:rPr>
          <w:rFonts w:ascii="Times New Roman" w:hAnsi="Times New Roman" w:cs="Times New Roman"/>
          <w:sz w:val="22"/>
          <w:szCs w:val="22"/>
        </w:rPr>
        <w:t>MONOPOLY Millionaires’ Club</w:t>
      </w:r>
      <w:r w:rsidRPr="00462A65">
        <w:rPr>
          <w:rFonts w:ascii="Times New Roman" w:hAnsi="Times New Roman" w:cs="Times New Roman"/>
          <w:i/>
          <w:iCs/>
          <w:sz w:val="22"/>
          <w:szCs w:val="22"/>
        </w:rPr>
        <w:t xml:space="preserve"> ticket do not need to be reported.  The intent of the rule is to require Lotteries assent in circumstances when players might find that they can get the same MCC ticket at a reduced price from another lottery</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outlineLvl w:val="0"/>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37—SALE OF TICKETS</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37.1 Authorized </w:t>
      </w:r>
      <w:r>
        <w:rPr>
          <w:rFonts w:ascii="Times New Roman" w:hAnsi="Times New Roman" w:cs="Times New Roman"/>
          <w:b/>
          <w:bCs/>
        </w:rPr>
        <w:t xml:space="preserve">Retailers and </w:t>
      </w:r>
      <w:r w:rsidRPr="00FF63D2">
        <w:rPr>
          <w:rFonts w:ascii="Times New Roman" w:hAnsi="Times New Roman" w:cs="Times New Roman"/>
          <w:b/>
          <w:bCs/>
        </w:rPr>
        <w:t xml:space="preserve">Agents.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tickets shall be sold only through </w:t>
      </w:r>
      <w:r>
        <w:rPr>
          <w:rFonts w:ascii="Times New Roman" w:hAnsi="Times New Roman" w:cs="Times New Roman"/>
        </w:rPr>
        <w:t xml:space="preserve">retailers, </w:t>
      </w:r>
      <w:r w:rsidRPr="00FF63D2">
        <w:rPr>
          <w:rFonts w:ascii="Times New Roman" w:hAnsi="Times New Roman" w:cs="Times New Roman"/>
        </w:rPr>
        <w:t xml:space="preserve">agents and means authorized by a Lottery.  </w:t>
      </w:r>
    </w:p>
    <w:p w:rsidR="009D6A02" w:rsidRDefault="009D6A02" w:rsidP="0071237A">
      <w:pPr>
        <w:widowControl w:val="0"/>
        <w:jc w:val="both"/>
        <w:rPr>
          <w:rFonts w:ascii="Times New Roman" w:hAnsi="Times New Roman" w:cs="Times New Roman"/>
          <w:b/>
          <w:b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37.2 Ticket Stock.</w:t>
      </w:r>
      <w:r w:rsidRPr="00FF63D2">
        <w:rPr>
          <w:rFonts w:ascii="Times New Roman" w:hAnsi="Times New Roman" w:cs="Times New Roman"/>
        </w:rPr>
        <w:t xml:space="preserve">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tickets shall be sold </w:t>
      </w:r>
      <w:r>
        <w:rPr>
          <w:rFonts w:ascii="Times New Roman" w:hAnsi="Times New Roman" w:cs="Times New Roman"/>
        </w:rPr>
        <w:t>only by</w:t>
      </w:r>
      <w:r w:rsidRPr="00FF63D2">
        <w:rPr>
          <w:rFonts w:ascii="Times New Roman" w:hAnsi="Times New Roman" w:cs="Times New Roman"/>
        </w:rPr>
        <w:t xml:space="preserve"> authorized Lotter</w:t>
      </w:r>
      <w:r>
        <w:rPr>
          <w:rFonts w:ascii="Times New Roman" w:hAnsi="Times New Roman" w:cs="Times New Roman"/>
        </w:rPr>
        <w:t>ies</w:t>
      </w:r>
      <w:r w:rsidRPr="00FF63D2">
        <w:rPr>
          <w:rFonts w:ascii="Times New Roman" w:hAnsi="Times New Roman" w:cs="Times New Roman"/>
        </w:rPr>
        <w:t xml:space="preserve"> and, </w:t>
      </w:r>
      <w:r>
        <w:rPr>
          <w:rFonts w:ascii="Times New Roman" w:hAnsi="Times New Roman" w:cs="Times New Roman"/>
        </w:rPr>
        <w:t>except for</w:t>
      </w:r>
      <w:r w:rsidRPr="00FF63D2">
        <w:rPr>
          <w:rFonts w:ascii="Times New Roman" w:hAnsi="Times New Roman" w:cs="Times New Roman"/>
        </w:rPr>
        <w:t xml:space="preserve"> non-traditional plays, shall be printed on ticket stock that meets the security requirements for ticket stock used in the Lotter</w:t>
      </w:r>
      <w:r>
        <w:rPr>
          <w:rFonts w:ascii="Times New Roman" w:hAnsi="Times New Roman" w:cs="Times New Roman"/>
        </w:rPr>
        <w:t>ies’</w:t>
      </w:r>
      <w:r w:rsidRPr="00FF63D2">
        <w:rPr>
          <w:rFonts w:ascii="Times New Roman" w:hAnsi="Times New Roman" w:cs="Times New Roman"/>
        </w:rPr>
        <w:t xml:space="preserve"> other games </w:t>
      </w:r>
      <w:r>
        <w:rPr>
          <w:rFonts w:ascii="Times New Roman" w:hAnsi="Times New Roman" w:cs="Times New Roman"/>
        </w:rPr>
        <w:t xml:space="preserve">and meets all </w:t>
      </w:r>
      <w:r w:rsidRPr="00FF63D2">
        <w:rPr>
          <w:rFonts w:ascii="Times New Roman" w:hAnsi="Times New Roman" w:cs="Times New Roman"/>
        </w:rPr>
        <w:t>other requirements adopted by the MUSL Board</w:t>
      </w:r>
      <w:r>
        <w:rPr>
          <w:rFonts w:ascii="Times New Roman" w:hAnsi="Times New Roman" w:cs="Times New Roman"/>
        </w:rPr>
        <w:t>,</w:t>
      </w:r>
      <w:r w:rsidRPr="00FF63D2">
        <w:rPr>
          <w:rFonts w:ascii="Times New Roman" w:hAnsi="Times New Roman" w:cs="Times New Roman"/>
        </w:rPr>
        <w:t xml:space="preserve"> the </w:t>
      </w:r>
      <w:r>
        <w:rPr>
          <w:rFonts w:ascii="Times New Roman" w:hAnsi="Times New Roman" w:cs="Times New Roman"/>
        </w:rPr>
        <w:t>Product Group and the Selling Lottery</w:t>
      </w:r>
      <w:r w:rsidRPr="00FF63D2">
        <w:rPr>
          <w:rFonts w:ascii="Times New Roman" w:hAnsi="Times New Roman" w:cs="Times New Roman"/>
        </w:rPr>
        <w:t>.</w:t>
      </w:r>
    </w:p>
    <w:p w:rsidR="009D6A02" w:rsidRDefault="009D6A02" w:rsidP="0071237A">
      <w:pPr>
        <w:widowControl w:val="0"/>
        <w:jc w:val="both"/>
        <w:rPr>
          <w:rFonts w:ascii="Times New Roman" w:hAnsi="Times New Roman" w:cs="Times New Roman"/>
          <w:b/>
          <w:b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CE62EB">
      <w:pPr>
        <w:keepNext/>
        <w:keepLines/>
        <w:widowControl w:val="0"/>
        <w:ind w:firstLine="720"/>
        <w:jc w:val="both"/>
        <w:rPr>
          <w:rFonts w:ascii="Times New Roman" w:hAnsi="Times New Roman" w:cs="Times New Roman"/>
        </w:rPr>
      </w:pPr>
      <w:r w:rsidRPr="00FF63D2">
        <w:rPr>
          <w:rFonts w:ascii="Times New Roman" w:hAnsi="Times New Roman" w:cs="Times New Roman"/>
          <w:b/>
          <w:bCs/>
        </w:rPr>
        <w:t>37.3 MUSL Markings.</w:t>
      </w:r>
      <w:r w:rsidRPr="00FF63D2">
        <w:rPr>
          <w:rFonts w:ascii="Times New Roman" w:hAnsi="Times New Roman" w:cs="Times New Roman"/>
        </w:rPr>
        <w:t xml:space="preserve">  All play slips used in the game shall be conspicuously marked to indicate that the slip pertains to the game and shall contain other markings as may be required by the MUSL, the Product Group and the </w:t>
      </w:r>
      <w:r>
        <w:rPr>
          <w:rFonts w:ascii="Times New Roman" w:hAnsi="Times New Roman" w:cs="Times New Roman"/>
        </w:rPr>
        <w:t xml:space="preserve">Selling </w:t>
      </w:r>
      <w:r w:rsidRPr="00FF63D2">
        <w:rPr>
          <w:rFonts w:ascii="Times New Roman" w:hAnsi="Times New Roman" w:cs="Times New Roman"/>
        </w:rPr>
        <w:t>Lotter</w:t>
      </w:r>
      <w:r>
        <w:rPr>
          <w:rFonts w:ascii="Times New Roman" w:hAnsi="Times New Roman" w:cs="Times New Roman"/>
        </w:rPr>
        <w:t>y</w:t>
      </w:r>
      <w:r w:rsidRPr="00FF63D2">
        <w:rPr>
          <w:rFonts w:ascii="Times New Roman" w:hAnsi="Times New Roman" w:cs="Times New Roman"/>
        </w:rPr>
        <w:t>.</w:t>
      </w:r>
    </w:p>
    <w:p w:rsidR="009D6A02" w:rsidRPr="00FF63D2" w:rsidRDefault="009D6A02" w:rsidP="0071237A">
      <w:pPr>
        <w:keepNext/>
        <w:keepLines/>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37.4 Game Sell Out Prohibited.</w:t>
      </w:r>
      <w:r w:rsidRPr="00FF63D2">
        <w:rPr>
          <w:rFonts w:ascii="Times New Roman" w:hAnsi="Times New Roman" w:cs="Times New Roman"/>
        </w:rPr>
        <w:t xml:space="preserve">  No Lottery shall directly and knowingly sell a ticket or combination of tickets to any person or entity that would guarantee such purchaser a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w:t>
      </w:r>
      <w:r>
        <w:rPr>
          <w:rFonts w:ascii="Times New Roman" w:hAnsi="Times New Roman" w:cs="Times New Roman"/>
        </w:rPr>
        <w:t>Top Prize</w:t>
      </w:r>
      <w:r w:rsidRPr="00FF63D2">
        <w:rPr>
          <w:rFonts w:ascii="Times New Roman" w:hAnsi="Times New Roman" w:cs="Times New Roman"/>
        </w:rPr>
        <w:t xml:space="preserve"> win.</w:t>
      </w:r>
    </w:p>
    <w:p w:rsidR="009D6A0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rPr>
        <w:tab/>
      </w:r>
      <w:r w:rsidRPr="00FF63D2">
        <w:rPr>
          <w:rFonts w:ascii="Times New Roman" w:hAnsi="Times New Roman" w:cs="Times New Roman"/>
          <w:b/>
          <w:bCs/>
        </w:rPr>
        <w:t>37.5 Location and Method of Sales.</w:t>
      </w:r>
      <w:r w:rsidRPr="00FF63D2">
        <w:rPr>
          <w:rFonts w:ascii="Times New Roman" w:hAnsi="Times New Roman" w:cs="Times New Roman"/>
        </w:rPr>
        <w:t xml:space="preserve">  An offer to buy and an offer to sell a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play shall be made only at a location or only by a method that is licensed, certified, authorized, or contracted by </w:t>
      </w:r>
      <w:r>
        <w:rPr>
          <w:rFonts w:ascii="Times New Roman" w:hAnsi="Times New Roman" w:cs="Times New Roman"/>
        </w:rPr>
        <w:t xml:space="preserve">a Selling </w:t>
      </w:r>
      <w:r w:rsidRPr="00FF63D2">
        <w:rPr>
          <w:rFonts w:ascii="Times New Roman" w:hAnsi="Times New Roman" w:cs="Times New Roman"/>
        </w:rPr>
        <w:t>Lottery.</w:t>
      </w:r>
    </w:p>
    <w:p w:rsidR="009D6A0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keepNext/>
        <w:keepLines/>
        <w:widowControl w:val="0"/>
        <w:outlineLvl w:val="0"/>
        <w:rPr>
          <w:rFonts w:ascii="Times New Roman" w:hAnsi="Times New Roman" w:cs="Times New Roman"/>
          <w:b/>
          <w:bCs/>
        </w:rPr>
      </w:pPr>
      <w:r>
        <w:rPr>
          <w:rFonts w:ascii="Times New Roman" w:hAnsi="Times New Roman" w:cs="Times New Roman"/>
          <w:b/>
          <w:bCs/>
        </w:rPr>
        <w:t>NPG RULE</w:t>
      </w:r>
      <w:r w:rsidRPr="00FF63D2">
        <w:rPr>
          <w:rFonts w:ascii="Times New Roman" w:hAnsi="Times New Roman" w:cs="Times New Roman"/>
          <w:b/>
          <w:bCs/>
        </w:rPr>
        <w:t xml:space="preserve"> 38—PRIZE PAYMENTS. </w:t>
      </w:r>
    </w:p>
    <w:p w:rsidR="009D6A02" w:rsidRPr="00FF63D2" w:rsidRDefault="009D6A02" w:rsidP="0071237A">
      <w:pPr>
        <w:keepNext/>
        <w:keepLines/>
        <w:widowControl w:val="0"/>
        <w:jc w:val="both"/>
        <w:rPr>
          <w:rFonts w:ascii="Times New Roman" w:hAnsi="Times New Roman" w:cs="Times New Roman"/>
        </w:rPr>
      </w:pPr>
      <w:r w:rsidRPr="00FF63D2">
        <w:rPr>
          <w:rFonts w:ascii="Times New Roman" w:hAnsi="Times New Roman" w:cs="Times New Roman"/>
        </w:rPr>
        <w:t xml:space="preserve">No Lottery may pay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prizes that are less than or more than the prize amounts established by the </w:t>
      </w:r>
      <w:r>
        <w:rPr>
          <w:rFonts w:ascii="Times New Roman" w:hAnsi="Times New Roman" w:cs="Times New Roman"/>
        </w:rPr>
        <w:t>Product Group</w:t>
      </w:r>
      <w:r w:rsidRPr="00FF63D2">
        <w:rPr>
          <w:rFonts w:ascii="Times New Roman" w:hAnsi="Times New Roman" w:cs="Times New Roman"/>
        </w:rPr>
        <w:t xml:space="preserve">. The prize won cannot be indirectly increased by Lottery promotions or agent promotions that have the effect of increasing the designated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prize.  Notwithstanding the foregoing, any Lottery which, due to jurisdictional law requirements, separately determines its set prize amounts and does not share prize liability with other lotteries, will be exempt from this rule with respect to any low tier prize amounts.</w:t>
      </w:r>
      <w:r w:rsidRPr="00FF63D2">
        <w:rPr>
          <w:rFonts w:ascii="Times New Roman" w:hAnsi="Times New Roman" w:cs="Times New Roman"/>
          <w:b/>
          <w:bCs/>
        </w:rPr>
        <w:t xml:space="preserve"> </w:t>
      </w:r>
    </w:p>
    <w:p w:rsidR="009D6A02" w:rsidRDefault="009D6A02" w:rsidP="0071237A">
      <w:pPr>
        <w:keepNext/>
        <w:keepLines/>
        <w:widowControl w:val="0"/>
        <w:jc w:val="both"/>
        <w:outlineLvl w:val="0"/>
        <w:rPr>
          <w:rFonts w:ascii="Times New Roman" w:hAnsi="Times New Roman" w:cs="Times New Roman"/>
          <w:i/>
          <w:iCs/>
          <w:sz w:val="22"/>
          <w:szCs w:val="22"/>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462A65" w:rsidRDefault="009D6A02" w:rsidP="0071237A">
      <w:pPr>
        <w:keepNext/>
        <w:keepLines/>
        <w:widowControl w:val="0"/>
        <w:jc w:val="both"/>
        <w:outlineLvl w:val="0"/>
        <w:rPr>
          <w:rFonts w:ascii="Times New Roman" w:hAnsi="Times New Roman" w:cs="Times New Roman"/>
          <w:i/>
          <w:iCs/>
          <w:color w:val="000000"/>
          <w:sz w:val="22"/>
          <w:szCs w:val="22"/>
        </w:rPr>
      </w:pPr>
      <w:r w:rsidRPr="00462A65">
        <w:rPr>
          <w:rFonts w:ascii="Times New Roman" w:hAnsi="Times New Roman" w:cs="Times New Roman"/>
          <w:b/>
          <w:bCs/>
          <w:sz w:val="22"/>
          <w:szCs w:val="22"/>
        </w:rPr>
        <w:t xml:space="preserve"> </w:t>
      </w:r>
      <w:r w:rsidRPr="00462A65">
        <w:rPr>
          <w:rFonts w:ascii="Times New Roman" w:hAnsi="Times New Roman" w:cs="Times New Roman"/>
          <w:color w:val="000000"/>
          <w:sz w:val="22"/>
          <w:szCs w:val="22"/>
        </w:rPr>
        <w:t xml:space="preserve">  </w:t>
      </w:r>
      <w:r w:rsidRPr="00462A65">
        <w:rPr>
          <w:rFonts w:ascii="Times New Roman" w:hAnsi="Times New Roman" w:cs="Times New Roman"/>
          <w:i/>
          <w:iCs/>
          <w:color w:val="000000"/>
          <w:sz w:val="22"/>
          <w:szCs w:val="22"/>
        </w:rPr>
        <w:t>Comment: Due to its jurisdictional requirements, the California Lottery is exempt from this Rule with respect to prize levels 2-10.</w:t>
      </w:r>
    </w:p>
    <w:p w:rsidR="009D6A02" w:rsidRPr="00FF63D2" w:rsidRDefault="009D6A02" w:rsidP="0071237A">
      <w:pPr>
        <w:widowControl w:val="0"/>
        <w:jc w:val="both"/>
        <w:rPr>
          <w:rFonts w:ascii="Times New Roman" w:hAnsi="Times New Roman" w:cs="Times New Roman"/>
        </w:rPr>
      </w:pPr>
    </w:p>
    <w:p w:rsidR="009D6A02" w:rsidRPr="00FF63D2" w:rsidRDefault="009D6A02" w:rsidP="0071237A">
      <w:pPr>
        <w:widowControl w:val="0"/>
        <w:jc w:val="both"/>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39—ADVERTISING.</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39.1 Unfair Advertising.  </w:t>
      </w:r>
      <w:r w:rsidRPr="00FF63D2">
        <w:rPr>
          <w:rFonts w:ascii="Times New Roman" w:hAnsi="Times New Roman" w:cs="Times New Roman"/>
        </w:rPr>
        <w:t xml:space="preserve">No Lottery may advertise, either directly or indirectly, that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tickets sold in its jurisdiction offer better odds, or better chances of winning than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tickets sold in other jurisdictions.  This rule does not prohibit a Lottery from offering retailer promotions or other creative promotions designed to increase the sale of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tickets.</w:t>
      </w:r>
    </w:p>
    <w:p w:rsidR="009D6A02" w:rsidRDefault="009D6A02" w:rsidP="0071237A">
      <w:pPr>
        <w:widowControl w:val="0"/>
        <w:jc w:val="both"/>
        <w:rPr>
          <w:rFonts w:ascii="Times New Roman" w:hAnsi="Times New Roman" w:cs="Times New Roman"/>
          <w:b/>
          <w:b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Pr="00FF63D2" w:rsidRDefault="009D6A02" w:rsidP="0071237A">
      <w:pPr>
        <w:widowControl w:val="0"/>
        <w:jc w:val="both"/>
        <w:rPr>
          <w:rFonts w:ascii="Times New Roman" w:hAnsi="Times New Roman" w:cs="Times New Roman"/>
        </w:rPr>
      </w:pPr>
      <w:r w:rsidRPr="00FF63D2">
        <w:rPr>
          <w:rFonts w:ascii="Times New Roman" w:hAnsi="Times New Roman" w:cs="Times New Roman"/>
          <w:b/>
          <w:bCs/>
        </w:rPr>
        <w:tab/>
        <w:t xml:space="preserve">39.2 </w:t>
      </w:r>
      <w:r>
        <w:rPr>
          <w:rFonts w:ascii="Times New Roman" w:hAnsi="Times New Roman" w:cs="Times New Roman"/>
          <w:b/>
          <w:bCs/>
        </w:rPr>
        <w:t>Prize</w:t>
      </w:r>
      <w:r w:rsidRPr="00FF63D2">
        <w:rPr>
          <w:rFonts w:ascii="Times New Roman" w:hAnsi="Times New Roman" w:cs="Times New Roman"/>
          <w:b/>
          <w:bCs/>
        </w:rPr>
        <w:t xml:space="preserve"> </w:t>
      </w:r>
      <w:r>
        <w:rPr>
          <w:rFonts w:ascii="Times New Roman" w:hAnsi="Times New Roman" w:cs="Times New Roman"/>
          <w:b/>
          <w:bCs/>
        </w:rPr>
        <w:t>Advertisement</w:t>
      </w:r>
      <w:r w:rsidRPr="00FF63D2">
        <w:rPr>
          <w:rFonts w:ascii="Times New Roman" w:hAnsi="Times New Roman" w:cs="Times New Roman"/>
          <w:b/>
          <w:bCs/>
        </w:rPr>
        <w:t xml:space="preserve">.  </w:t>
      </w:r>
      <w:r w:rsidRPr="00FF63D2">
        <w:rPr>
          <w:rFonts w:ascii="Times New Roman" w:hAnsi="Times New Roman" w:cs="Times New Roman"/>
        </w:rPr>
        <w:t xml:space="preserve">No Lottery may advertise </w:t>
      </w:r>
      <w:r>
        <w:rPr>
          <w:rFonts w:ascii="Times New Roman" w:hAnsi="Times New Roman" w:cs="Times New Roman"/>
        </w:rPr>
        <w:t>a Top Prize</w:t>
      </w:r>
      <w:r w:rsidRPr="00FF63D2">
        <w:rPr>
          <w:rFonts w:ascii="Times New Roman" w:hAnsi="Times New Roman" w:cs="Times New Roman"/>
        </w:rPr>
        <w:t xml:space="preserve"> amount or estimated numbers of  </w:t>
      </w:r>
      <w:r>
        <w:rPr>
          <w:rFonts w:ascii="Times New Roman" w:hAnsi="Times New Roman" w:cs="Times New Roman"/>
        </w:rPr>
        <w:t>MONOPOLY</w:t>
      </w:r>
      <w:r w:rsidRPr="00FF63D2">
        <w:rPr>
          <w:rFonts w:ascii="Times New Roman" w:hAnsi="Times New Roman" w:cs="Times New Roman"/>
        </w:rPr>
        <w:t xml:space="preserve"> </w:t>
      </w:r>
      <w:r>
        <w:rPr>
          <w:rFonts w:ascii="Times New Roman" w:hAnsi="Times New Roman" w:cs="Times New Roman"/>
        </w:rPr>
        <w:t>Millionaires’</w:t>
      </w:r>
      <w:r w:rsidRPr="00FF63D2">
        <w:rPr>
          <w:rFonts w:ascii="Times New Roman" w:hAnsi="Times New Roman" w:cs="Times New Roman"/>
        </w:rPr>
        <w:t xml:space="preserve"> Club prizes that</w:t>
      </w:r>
      <w:r>
        <w:rPr>
          <w:rFonts w:ascii="Times New Roman" w:hAnsi="Times New Roman" w:cs="Times New Roman"/>
        </w:rPr>
        <w:t xml:space="preserve"> differs from those estimated by the Product Group.</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rsidRPr="00462A65">
        <w:rPr>
          <w:i/>
          <w:iCs/>
          <w:sz w:val="22"/>
          <w:szCs w:val="22"/>
        </w:rPr>
        <w:t xml:space="preserve">  Amended July 11, 2014</w:t>
      </w:r>
      <w:r>
        <w:rPr>
          <w:i/>
          <w:iCs/>
          <w:sz w:val="22"/>
          <w:szCs w:val="22"/>
        </w:rPr>
        <w:t>.</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p>
    <w:p w:rsidR="009D6A02" w:rsidRPr="00462A65" w:rsidRDefault="009D6A02" w:rsidP="0071237A">
      <w:pPr>
        <w:widowControl w:val="0"/>
        <w:jc w:val="both"/>
        <w:rPr>
          <w:rFonts w:ascii="Times New Roman" w:hAnsi="Times New Roman" w:cs="Times New Roman"/>
          <w:b/>
          <w:bCs/>
          <w:i/>
          <w:iCs/>
        </w:rPr>
      </w:pPr>
      <w:r w:rsidRPr="00462A65">
        <w:rPr>
          <w:rFonts w:ascii="Times New Roman" w:hAnsi="Times New Roman" w:cs="Times New Roman"/>
          <w:b/>
          <w:bCs/>
          <w:i/>
          <w:iCs/>
        </w:rPr>
        <w:t>Rules 40-49 reserved for future use.</w:t>
      </w:r>
    </w:p>
    <w:p w:rsidR="009D6A02" w:rsidRDefault="009D6A02" w:rsidP="0071237A">
      <w:pPr>
        <w:widowControl w:val="0"/>
        <w:jc w:val="both"/>
        <w:rPr>
          <w:rFonts w:ascii="Times New Roman" w:hAnsi="Times New Roman" w:cs="Times New Roman"/>
          <w:b/>
          <w:bCs/>
        </w:rPr>
      </w:pPr>
    </w:p>
    <w:p w:rsidR="009D6A02" w:rsidRDefault="009D6A02" w:rsidP="0071237A">
      <w:pPr>
        <w:widowControl w:val="0"/>
        <w:jc w:val="both"/>
        <w:rPr>
          <w:rFonts w:ascii="Times New Roman" w:hAnsi="Times New Roman" w:cs="Times New Roman"/>
          <w:b/>
          <w:bCs/>
        </w:rPr>
      </w:pPr>
      <w:r w:rsidRPr="00AA3F22">
        <w:rPr>
          <w:rFonts w:ascii="Times New Roman" w:hAnsi="Times New Roman" w:cs="Times New Roman"/>
          <w:b/>
          <w:bCs/>
        </w:rPr>
        <w:t>NPG</w:t>
      </w:r>
      <w:r w:rsidRPr="00FF63D2">
        <w:rPr>
          <w:rFonts w:ascii="Times New Roman" w:hAnsi="Times New Roman" w:cs="Times New Roman"/>
          <w:b/>
          <w:bCs/>
        </w:rPr>
        <w:t xml:space="preserve"> RULE </w:t>
      </w:r>
      <w:r>
        <w:rPr>
          <w:rFonts w:ascii="Times New Roman" w:hAnsi="Times New Roman" w:cs="Times New Roman"/>
          <w:b/>
          <w:bCs/>
        </w:rPr>
        <w:t>50</w:t>
      </w:r>
      <w:r w:rsidRPr="00FF63D2">
        <w:rPr>
          <w:rFonts w:ascii="Times New Roman" w:hAnsi="Times New Roman" w:cs="Times New Roman"/>
          <w:b/>
          <w:bCs/>
        </w:rPr>
        <w:t>—</w:t>
      </w:r>
      <w:r>
        <w:rPr>
          <w:rFonts w:ascii="Times New Roman" w:hAnsi="Times New Roman" w:cs="Times New Roman"/>
          <w:b/>
          <w:bCs/>
        </w:rPr>
        <w:t>MONOPOLY MILLIONAIRES’ CLUB TELEVISION GAME SHOW</w:t>
      </w:r>
      <w:r w:rsidRPr="00FF63D2">
        <w:rPr>
          <w:rFonts w:ascii="Times New Roman" w:hAnsi="Times New Roman" w:cs="Times New Roman"/>
          <w:b/>
          <w:bCs/>
        </w:rPr>
        <w:t>.</w:t>
      </w:r>
    </w:p>
    <w:p w:rsidR="009D6A02" w:rsidRDefault="009D6A02" w:rsidP="0071237A">
      <w:pPr>
        <w:widowControl w:val="0"/>
        <w:jc w:val="both"/>
        <w:rPr>
          <w:rFonts w:ascii="Times New Roman" w:hAnsi="Times New Roman" w:cs="Times New Roman"/>
        </w:rPr>
      </w:pPr>
      <w:r>
        <w:rPr>
          <w:rFonts w:ascii="Times New Roman" w:hAnsi="Times New Roman" w:cs="Times New Roman"/>
          <w:b/>
          <w:bCs/>
        </w:rPr>
        <w:tab/>
        <w:t xml:space="preserve">50.1 Television Game Show.  </w:t>
      </w:r>
      <w:r>
        <w:rPr>
          <w:rFonts w:ascii="Times New Roman" w:hAnsi="Times New Roman" w:cs="Times New Roman"/>
        </w:rPr>
        <w:t>The Product Group may decide to add a television game show to the MONOPOLY Millionaires’ Club game.  The MONOPOLY Millionaires’ Club television game show (TV Show) will be produced at times and places approved by the Product Group for broadcast at times approved by the Product Group.</w:t>
      </w:r>
    </w:p>
    <w:p w:rsidR="009D6A02" w:rsidRDefault="009D6A02" w:rsidP="0071237A">
      <w:pPr>
        <w:widowControl w:val="0"/>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Default="009D6A02" w:rsidP="00CE62EB">
      <w:pPr>
        <w:keepNext/>
        <w:keepLines/>
        <w:widowControl w:val="0"/>
        <w:jc w:val="both"/>
        <w:rPr>
          <w:rFonts w:ascii="Times New Roman" w:hAnsi="Times New Roman" w:cs="Times New Roman"/>
        </w:rPr>
      </w:pPr>
      <w:r w:rsidRPr="00421941">
        <w:rPr>
          <w:rFonts w:ascii="Times New Roman" w:hAnsi="Times New Roman" w:cs="Times New Roman"/>
        </w:rPr>
        <w:tab/>
      </w:r>
      <w:r>
        <w:rPr>
          <w:rFonts w:ascii="Times New Roman" w:hAnsi="Times New Roman" w:cs="Times New Roman"/>
          <w:b/>
          <w:bCs/>
        </w:rPr>
        <w:t>50.2  Basic TV Show Design; Alterations</w:t>
      </w:r>
      <w:r w:rsidRPr="00421941">
        <w:rPr>
          <w:rFonts w:ascii="Times New Roman" w:hAnsi="Times New Roman" w:cs="Times New Roman"/>
          <w:b/>
          <w:bCs/>
        </w:rPr>
        <w:t xml:space="preserve">.  </w:t>
      </w:r>
      <w:r w:rsidRPr="00421941">
        <w:rPr>
          <w:rFonts w:ascii="Times New Roman" w:hAnsi="Times New Roman" w:cs="Times New Roman"/>
        </w:rPr>
        <w:t>The basic design of the</w:t>
      </w:r>
      <w:r>
        <w:rPr>
          <w:rFonts w:ascii="Times New Roman" w:hAnsi="Times New Roman" w:cs="Times New Roman"/>
        </w:rPr>
        <w:t xml:space="preserve"> TV Show shall be as described in this Rule 50, except that any alteration of the basic design of the TV Show may be approved by the Product Group.  Contests played on the TV Show shall be as approved by the Product Group.</w:t>
      </w:r>
    </w:p>
    <w:p w:rsidR="009D6A02" w:rsidRDefault="009D6A02" w:rsidP="0071237A">
      <w:pPr>
        <w:widowControl w:val="0"/>
        <w:jc w:val="both"/>
        <w:rPr>
          <w:rFonts w:ascii="Times New Roman" w:hAnsi="Times New Roman" w:cs="Times New Roman"/>
          <w:b/>
          <w:bCs/>
        </w:rPr>
      </w:pPr>
      <w:r>
        <w:rPr>
          <w:rFonts w:ascii="Times New Roman" w:hAnsi="Times New Roman" w:cs="Times New Roman"/>
        </w:rPr>
        <w:tab/>
      </w:r>
      <w:r w:rsidRPr="00D409A0">
        <w:rPr>
          <w:rFonts w:ascii="Times New Roman" w:hAnsi="Times New Roman" w:cs="Times New Roman"/>
          <w:b/>
          <w:bCs/>
        </w:rPr>
        <w:t>50.3 Eligibility</w:t>
      </w:r>
      <w:r>
        <w:rPr>
          <w:rFonts w:ascii="Times New Roman" w:hAnsi="Times New Roman" w:cs="Times New Roman"/>
          <w:b/>
          <w:bCs/>
        </w:rPr>
        <w:t xml:space="preserve">.  </w:t>
      </w:r>
      <w:r>
        <w:rPr>
          <w:rFonts w:ascii="Times New Roman" w:hAnsi="Times New Roman" w:cs="Times New Roman"/>
        </w:rPr>
        <w:t xml:space="preserve">Unless otherwise indicated by a Selling Lottery, a player may become eligible for TV Show studio audience member selection by registering a </w:t>
      </w:r>
      <w:r w:rsidRPr="00DD6DC0">
        <w:rPr>
          <w:rFonts w:ascii="Times New Roman" w:hAnsi="Times New Roman" w:cs="Times New Roman"/>
        </w:rPr>
        <w:t xml:space="preserve">MONOPOLY </w:t>
      </w:r>
      <w:r>
        <w:rPr>
          <w:rFonts w:ascii="Times New Roman" w:hAnsi="Times New Roman" w:cs="Times New Roman"/>
        </w:rPr>
        <w:t>Millionaires</w:t>
      </w:r>
      <w:r w:rsidRPr="00DD6DC0">
        <w:rPr>
          <w:rFonts w:ascii="Times New Roman" w:hAnsi="Times New Roman" w:cs="Times New Roman"/>
        </w:rPr>
        <w:t xml:space="preserve">’ Club </w:t>
      </w:r>
      <w:r>
        <w:rPr>
          <w:rFonts w:ascii="Times New Roman" w:hAnsi="Times New Roman" w:cs="Times New Roman"/>
        </w:rPr>
        <w:t>ticket or tickets with one or more qualifying properties according to the requirements of these Rules and as indicated by the Lottery that sold the ticket(s)  Every player holding tickets qualifying to participate in the studio audience selection process according to the rules announced by the Selling Lottery (“player”) who is selected by that Selling Lottery to participate as a member of a studio audience for an episode of the TV Show, and who is actually present in the studio audience, shall be eligible to be selected from the audience to participate as an on-stage participant in a game or games to be conducted on the TV Show</w:t>
      </w:r>
      <w:r w:rsidRPr="00994659">
        <w:rPr>
          <w:rFonts w:ascii="Times New Roman" w:hAnsi="Times New Roman" w:cs="Times New Roman"/>
        </w:rPr>
        <w:t xml:space="preserve">.   Guests </w:t>
      </w:r>
      <w:r>
        <w:rPr>
          <w:rFonts w:ascii="Times New Roman" w:hAnsi="Times New Roman" w:cs="Times New Roman"/>
        </w:rPr>
        <w:t xml:space="preserve">of players </w:t>
      </w:r>
      <w:r w:rsidRPr="00994659">
        <w:rPr>
          <w:rFonts w:ascii="Times New Roman" w:hAnsi="Times New Roman" w:cs="Times New Roman"/>
        </w:rPr>
        <w:t xml:space="preserve">who are not proxied by the </w:t>
      </w:r>
      <w:r>
        <w:rPr>
          <w:rFonts w:ascii="Times New Roman" w:hAnsi="Times New Roman" w:cs="Times New Roman"/>
        </w:rPr>
        <w:t>player</w:t>
      </w:r>
      <w:r w:rsidRPr="00994659">
        <w:rPr>
          <w:rFonts w:ascii="Times New Roman" w:hAnsi="Times New Roman" w:cs="Times New Roman"/>
        </w:rPr>
        <w:t xml:space="preserve"> to appear as an on-stage participant in the place of the </w:t>
      </w:r>
      <w:r>
        <w:rPr>
          <w:rFonts w:ascii="Times New Roman" w:hAnsi="Times New Roman" w:cs="Times New Roman"/>
        </w:rPr>
        <w:t>player</w:t>
      </w:r>
      <w:r w:rsidRPr="00994659">
        <w:rPr>
          <w:rFonts w:ascii="Times New Roman" w:hAnsi="Times New Roman" w:cs="Times New Roman"/>
        </w:rPr>
        <w:t xml:space="preserve"> are not eligible to be selected as an on-stage </w:t>
      </w:r>
      <w:r>
        <w:rPr>
          <w:rFonts w:ascii="Times New Roman" w:hAnsi="Times New Roman" w:cs="Times New Roman"/>
        </w:rPr>
        <w:t xml:space="preserve">game </w:t>
      </w:r>
      <w:r w:rsidRPr="00994659">
        <w:rPr>
          <w:rFonts w:ascii="Times New Roman" w:hAnsi="Times New Roman" w:cs="Times New Roman"/>
        </w:rPr>
        <w:t>participant.</w:t>
      </w:r>
    </w:p>
    <w:p w:rsidR="009D6A02" w:rsidRDefault="009D6A02" w:rsidP="0071237A">
      <w:pPr>
        <w:jc w:val="both"/>
        <w:rPr>
          <w:b/>
          <w:bCs/>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Default="009D6A02" w:rsidP="0071237A">
      <w:pPr>
        <w:jc w:val="both"/>
        <w:rPr>
          <w:rFonts w:ascii="Times New Roman" w:hAnsi="Times New Roman" w:cs="Times New Roman"/>
        </w:rPr>
      </w:pPr>
      <w:r>
        <w:rPr>
          <w:b/>
          <w:bCs/>
        </w:rPr>
        <w:tab/>
      </w:r>
      <w:r w:rsidRPr="0087184F">
        <w:rPr>
          <w:rFonts w:ascii="Times New Roman" w:hAnsi="Times New Roman" w:cs="Times New Roman"/>
          <w:b/>
          <w:bCs/>
        </w:rPr>
        <w:t xml:space="preserve">50.4 How to Register.  </w:t>
      </w:r>
      <w:r w:rsidRPr="005050BD">
        <w:rPr>
          <w:rFonts w:ascii="Times New Roman" w:hAnsi="Times New Roman" w:cs="Times New Roman"/>
        </w:rPr>
        <w:t>Unless otherwise</w:t>
      </w:r>
      <w:r>
        <w:rPr>
          <w:rFonts w:ascii="Times New Roman" w:hAnsi="Times New Roman" w:cs="Times New Roman"/>
          <w:b/>
          <w:bCs/>
        </w:rPr>
        <w:t xml:space="preserve"> </w:t>
      </w:r>
      <w:r w:rsidRPr="005050BD">
        <w:rPr>
          <w:rFonts w:ascii="Times New Roman" w:hAnsi="Times New Roman" w:cs="Times New Roman"/>
        </w:rPr>
        <w:t xml:space="preserve">indicated by a </w:t>
      </w:r>
      <w:r>
        <w:rPr>
          <w:rFonts w:ascii="Times New Roman" w:hAnsi="Times New Roman" w:cs="Times New Roman"/>
        </w:rPr>
        <w:t>Selling</w:t>
      </w:r>
      <w:r w:rsidRPr="005050BD">
        <w:rPr>
          <w:rFonts w:ascii="Times New Roman" w:hAnsi="Times New Roman" w:cs="Times New Roman"/>
        </w:rPr>
        <w:t xml:space="preserve"> Lottery,</w:t>
      </w:r>
      <w:r>
        <w:rPr>
          <w:rFonts w:ascii="Times New Roman" w:hAnsi="Times New Roman" w:cs="Times New Roman"/>
        </w:rPr>
        <w:t xml:space="preserve"> t</w:t>
      </w:r>
      <w:r w:rsidRPr="0087184F">
        <w:rPr>
          <w:rFonts w:ascii="Times New Roman" w:hAnsi="Times New Roman" w:cs="Times New Roman"/>
        </w:rPr>
        <w:t xml:space="preserve">o register a MONOPOLY </w:t>
      </w:r>
      <w:r>
        <w:rPr>
          <w:rFonts w:ascii="Times New Roman" w:hAnsi="Times New Roman" w:cs="Times New Roman"/>
        </w:rPr>
        <w:t>Millionaires’</w:t>
      </w:r>
      <w:r w:rsidRPr="0087184F">
        <w:rPr>
          <w:rFonts w:ascii="Times New Roman" w:hAnsi="Times New Roman" w:cs="Times New Roman"/>
        </w:rPr>
        <w:t xml:space="preserve"> Club ticket for participation in the selection of studio audience members, a </w:t>
      </w:r>
      <w:r>
        <w:rPr>
          <w:rFonts w:ascii="Times New Roman" w:hAnsi="Times New Roman" w:cs="Times New Roman"/>
        </w:rPr>
        <w:t>player</w:t>
      </w:r>
      <w:r w:rsidRPr="0087184F">
        <w:rPr>
          <w:rFonts w:ascii="Times New Roman" w:hAnsi="Times New Roman" w:cs="Times New Roman"/>
        </w:rPr>
        <w:t xml:space="preserve"> must visit the website designated for such purpose by the </w:t>
      </w:r>
      <w:r>
        <w:rPr>
          <w:rFonts w:ascii="Times New Roman" w:hAnsi="Times New Roman" w:cs="Times New Roman"/>
        </w:rPr>
        <w:t>Selling</w:t>
      </w:r>
      <w:r w:rsidRPr="0087184F">
        <w:rPr>
          <w:rFonts w:ascii="Times New Roman" w:hAnsi="Times New Roman" w:cs="Times New Roman"/>
        </w:rPr>
        <w:t xml:space="preserve"> Lottery that sold such </w:t>
      </w:r>
      <w:r>
        <w:rPr>
          <w:rFonts w:ascii="Times New Roman" w:hAnsi="Times New Roman" w:cs="Times New Roman"/>
        </w:rPr>
        <w:t>ticket</w:t>
      </w:r>
      <w:r w:rsidRPr="0087184F">
        <w:rPr>
          <w:rFonts w:ascii="Times New Roman" w:hAnsi="Times New Roman" w:cs="Times New Roman"/>
        </w:rPr>
        <w:t xml:space="preserve">.  At such website, the </w:t>
      </w:r>
      <w:r>
        <w:rPr>
          <w:rFonts w:ascii="Times New Roman" w:hAnsi="Times New Roman" w:cs="Times New Roman"/>
        </w:rPr>
        <w:t>player</w:t>
      </w:r>
      <w:r w:rsidRPr="0087184F">
        <w:rPr>
          <w:rFonts w:ascii="Times New Roman" w:hAnsi="Times New Roman" w:cs="Times New Roman"/>
        </w:rPr>
        <w:t xml:space="preserve"> must register and open an account by providing his or her name, certifying that he or she is 18 years of age or older, and providing such other identifying information as the </w:t>
      </w:r>
      <w:r>
        <w:rPr>
          <w:rFonts w:ascii="Times New Roman" w:hAnsi="Times New Roman" w:cs="Times New Roman"/>
        </w:rPr>
        <w:t>Selling</w:t>
      </w:r>
      <w:r w:rsidRPr="0087184F">
        <w:rPr>
          <w:rFonts w:ascii="Times New Roman" w:hAnsi="Times New Roman" w:cs="Times New Roman"/>
        </w:rPr>
        <w:t xml:space="preserve"> Lottery requires.  In addition, the </w:t>
      </w:r>
      <w:r>
        <w:rPr>
          <w:rFonts w:ascii="Times New Roman" w:hAnsi="Times New Roman" w:cs="Times New Roman"/>
        </w:rPr>
        <w:t>player</w:t>
      </w:r>
      <w:r w:rsidRPr="0087184F">
        <w:rPr>
          <w:rFonts w:ascii="Times New Roman" w:hAnsi="Times New Roman" w:cs="Times New Roman"/>
        </w:rPr>
        <w:t xml:space="preserve"> must enter the webcode </w:t>
      </w:r>
      <w:r>
        <w:rPr>
          <w:rFonts w:ascii="Times New Roman" w:hAnsi="Times New Roman" w:cs="Times New Roman"/>
        </w:rPr>
        <w:t>assigne</w:t>
      </w:r>
      <w:r w:rsidRPr="0087184F">
        <w:rPr>
          <w:rFonts w:ascii="Times New Roman" w:hAnsi="Times New Roman" w:cs="Times New Roman"/>
        </w:rPr>
        <w:t xml:space="preserve">d </w:t>
      </w:r>
      <w:r>
        <w:rPr>
          <w:rFonts w:ascii="Times New Roman" w:hAnsi="Times New Roman" w:cs="Times New Roman"/>
        </w:rPr>
        <w:t>to</w:t>
      </w:r>
      <w:r w:rsidRPr="0087184F">
        <w:rPr>
          <w:rFonts w:ascii="Times New Roman" w:hAnsi="Times New Roman" w:cs="Times New Roman"/>
        </w:rPr>
        <w:t xml:space="preserve"> the MONOPOLY </w:t>
      </w:r>
      <w:r>
        <w:rPr>
          <w:rFonts w:ascii="Times New Roman" w:hAnsi="Times New Roman" w:cs="Times New Roman"/>
        </w:rPr>
        <w:t>Millionaires’</w:t>
      </w:r>
      <w:r w:rsidRPr="0087184F">
        <w:rPr>
          <w:rFonts w:ascii="Times New Roman" w:hAnsi="Times New Roman" w:cs="Times New Roman"/>
        </w:rPr>
        <w:t xml:space="preserve"> Club ticket, which will result in the registration </w:t>
      </w:r>
      <w:r>
        <w:rPr>
          <w:rFonts w:ascii="Times New Roman" w:hAnsi="Times New Roman" w:cs="Times New Roman"/>
        </w:rPr>
        <w:t xml:space="preserve">in the player’s account </w:t>
      </w:r>
      <w:r w:rsidRPr="0087184F">
        <w:rPr>
          <w:rFonts w:ascii="Times New Roman" w:hAnsi="Times New Roman" w:cs="Times New Roman"/>
        </w:rPr>
        <w:t xml:space="preserve">of a MONOPOLY game board property, as </w:t>
      </w:r>
      <w:r>
        <w:rPr>
          <w:rFonts w:ascii="Times New Roman" w:hAnsi="Times New Roman" w:cs="Times New Roman"/>
        </w:rPr>
        <w:t>indicated</w:t>
      </w:r>
      <w:r w:rsidRPr="0087184F">
        <w:rPr>
          <w:rFonts w:ascii="Times New Roman" w:hAnsi="Times New Roman" w:cs="Times New Roman"/>
        </w:rPr>
        <w:t xml:space="preserve"> on the MONOPOLY </w:t>
      </w:r>
      <w:r>
        <w:rPr>
          <w:rFonts w:ascii="Times New Roman" w:hAnsi="Times New Roman" w:cs="Times New Roman"/>
        </w:rPr>
        <w:t>Millionaires’</w:t>
      </w:r>
      <w:r w:rsidRPr="0087184F">
        <w:rPr>
          <w:rFonts w:ascii="Times New Roman" w:hAnsi="Times New Roman" w:cs="Times New Roman"/>
        </w:rPr>
        <w:t xml:space="preserve"> Club ticket</w:t>
      </w:r>
      <w:r>
        <w:rPr>
          <w:rFonts w:ascii="Times New Roman" w:hAnsi="Times New Roman" w:cs="Times New Roman"/>
        </w:rPr>
        <w:t>, together with an additional bonus MONOPOLY game board property to be selected for registration</w:t>
      </w:r>
      <w:r w:rsidRPr="0087184F">
        <w:rPr>
          <w:rFonts w:ascii="Times New Roman" w:hAnsi="Times New Roman" w:cs="Times New Roman"/>
        </w:rPr>
        <w:t xml:space="preserve"> </w:t>
      </w:r>
      <w:r>
        <w:rPr>
          <w:rFonts w:ascii="Times New Roman" w:hAnsi="Times New Roman" w:cs="Times New Roman"/>
        </w:rPr>
        <w:t xml:space="preserve">in the player’s account.  As shown in the following table, for each MONOPOLY game board property registered in a player’s account together with the additional MONOPOLY game board property or properties needed to make up a complete property group, the player will be awarded a number of entries into a drawing from which studio audience members will be selected. </w:t>
      </w:r>
    </w:p>
    <w:p w:rsidR="009D6A02" w:rsidRDefault="009D6A02" w:rsidP="0071237A">
      <w:pPr>
        <w:jc w:val="both"/>
        <w:rPr>
          <w:rFonts w:ascii="Times New Roman" w:hAnsi="Times New Roman" w:cs="Times New Roma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912"/>
        <w:gridCol w:w="2880"/>
      </w:tblGrid>
      <w:tr w:rsidR="009D6A02">
        <w:tc>
          <w:tcPr>
            <w:tcW w:w="6912" w:type="dxa"/>
          </w:tcPr>
          <w:p w:rsidR="009D6A02" w:rsidRPr="00061B72" w:rsidRDefault="009D6A02" w:rsidP="00061B72">
            <w:pPr>
              <w:jc w:val="both"/>
              <w:rPr>
                <w:rFonts w:ascii="Times New Roman" w:hAnsi="Times New Roman" w:cs="Times New Roman"/>
                <w:b/>
                <w:bCs/>
              </w:rPr>
            </w:pPr>
            <w:r w:rsidRPr="00061B72">
              <w:rPr>
                <w:rFonts w:ascii="Times New Roman" w:hAnsi="Times New Roman" w:cs="Times New Roman"/>
                <w:b/>
                <w:bCs/>
              </w:rPr>
              <w:t>MONOPOLY Property Groups</w:t>
            </w:r>
          </w:p>
        </w:tc>
        <w:tc>
          <w:tcPr>
            <w:tcW w:w="2880" w:type="dxa"/>
          </w:tcPr>
          <w:p w:rsidR="009D6A02" w:rsidRPr="00061B72" w:rsidRDefault="009D6A02" w:rsidP="00061B72">
            <w:pPr>
              <w:jc w:val="center"/>
              <w:rPr>
                <w:rFonts w:ascii="Times New Roman" w:hAnsi="Times New Roman" w:cs="Times New Roman"/>
                <w:b/>
                <w:bCs/>
              </w:rPr>
            </w:pPr>
            <w:r w:rsidRPr="00061B72">
              <w:rPr>
                <w:rFonts w:ascii="Times New Roman" w:hAnsi="Times New Roman" w:cs="Times New Roman"/>
                <w:b/>
                <w:bCs/>
              </w:rPr>
              <w:t>No. of Entries Awarded</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Mediterranean Avenue &amp; Baltic Avenue</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2</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Oriental Avenue &amp; Vermont Avenue &amp; Connecticut Avenue</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4</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St. Charles Place &amp; States Avenue &amp; Virginia Avenue</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6</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St. James Place &amp; Tennesee Avenue &amp; New York Avenue</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8</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Kentucky Avenue &amp; Indiana Avenue &amp; Illinois Avenue</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10</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Atlantic Avenue &amp; Ventnor Avenue &amp; Marvin Gardens</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12</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Pacific Avenue &amp; North Carolina Avenue &amp; Pennsylvania Avenue</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15</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Park Place &amp; Boardwalk</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20</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Reading RR &amp; Pennsylvania RR &amp; B&amp;O RR &amp; Short Line RR</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16</w:t>
            </w:r>
          </w:p>
        </w:tc>
      </w:tr>
      <w:tr w:rsidR="009D6A02">
        <w:tc>
          <w:tcPr>
            <w:tcW w:w="6912" w:type="dxa"/>
          </w:tcPr>
          <w:p w:rsidR="009D6A02" w:rsidRPr="00061B72" w:rsidRDefault="009D6A02" w:rsidP="00061B72">
            <w:pPr>
              <w:jc w:val="both"/>
              <w:rPr>
                <w:rFonts w:ascii="Times New Roman" w:hAnsi="Times New Roman" w:cs="Times New Roman"/>
              </w:rPr>
            </w:pPr>
            <w:r w:rsidRPr="00061B72">
              <w:rPr>
                <w:rFonts w:ascii="Times New Roman" w:hAnsi="Times New Roman" w:cs="Times New Roman"/>
              </w:rPr>
              <w:t>Electric Company &amp; Water Works</w:t>
            </w:r>
          </w:p>
        </w:tc>
        <w:tc>
          <w:tcPr>
            <w:tcW w:w="2880" w:type="dxa"/>
          </w:tcPr>
          <w:p w:rsidR="009D6A02" w:rsidRPr="00061B72" w:rsidRDefault="009D6A02" w:rsidP="00061B72">
            <w:pPr>
              <w:jc w:val="center"/>
              <w:rPr>
                <w:rFonts w:ascii="Times New Roman" w:hAnsi="Times New Roman" w:cs="Times New Roman"/>
              </w:rPr>
            </w:pPr>
            <w:r w:rsidRPr="00061B72">
              <w:rPr>
                <w:rFonts w:ascii="Times New Roman" w:hAnsi="Times New Roman" w:cs="Times New Roman"/>
              </w:rPr>
              <w:t>10</w:t>
            </w:r>
          </w:p>
        </w:tc>
      </w:tr>
    </w:tbl>
    <w:p w:rsidR="009D6A02" w:rsidRDefault="009D6A02" w:rsidP="0071237A">
      <w:pPr>
        <w:jc w:val="both"/>
        <w:rPr>
          <w:rFonts w:ascii="Times New Roman" w:hAnsi="Times New Roman" w:cs="Times New Roman"/>
        </w:rPr>
      </w:pPr>
      <w:r w:rsidRPr="00462A65">
        <w:rPr>
          <w:rFonts w:ascii="Times New Roman" w:hAnsi="Times New Roman" w:cs="Times New Roman"/>
          <w:i/>
          <w:iCs/>
          <w:sz w:val="22"/>
          <w:szCs w:val="22"/>
        </w:rPr>
        <w:t xml:space="preserve">  Amended July 11, 2014</w:t>
      </w:r>
      <w:r>
        <w:rPr>
          <w:rFonts w:ascii="Times New Roman" w:hAnsi="Times New Roman" w:cs="Times New Roman"/>
          <w:i/>
          <w:iCs/>
          <w:sz w:val="22"/>
          <w:szCs w:val="22"/>
        </w:rPr>
        <w:t>.</w:t>
      </w:r>
    </w:p>
    <w:p w:rsidR="009D6A02" w:rsidRDefault="009D6A02" w:rsidP="0071237A">
      <w:pPr>
        <w:jc w:val="both"/>
        <w:rPr>
          <w:rFonts w:ascii="Times New Roman" w:hAnsi="Times New Roman" w:cs="Times New Roman"/>
        </w:rPr>
      </w:pPr>
    </w:p>
    <w:p w:rsidR="009D6A02" w:rsidRPr="000E39BF" w:rsidRDefault="009D6A02" w:rsidP="0071237A">
      <w:pPr>
        <w:jc w:val="both"/>
        <w:rPr>
          <w:rFonts w:ascii="Times New Roman" w:hAnsi="Times New Roman" w:cs="Times New Roman"/>
          <w:b/>
          <w:bCs/>
        </w:rPr>
      </w:pPr>
      <w:r>
        <w:rPr>
          <w:rFonts w:ascii="Times New Roman" w:hAnsi="Times New Roman" w:cs="Times New Roman"/>
        </w:rPr>
        <w:tab/>
      </w:r>
      <w:r w:rsidRPr="004E1DD5">
        <w:rPr>
          <w:rFonts w:ascii="Times New Roman" w:hAnsi="Times New Roman" w:cs="Times New Roman"/>
          <w:b/>
          <w:bCs/>
        </w:rPr>
        <w:t>50.4.1</w:t>
      </w:r>
      <w:r>
        <w:rPr>
          <w:rFonts w:ascii="Times New Roman" w:hAnsi="Times New Roman" w:cs="Times New Roman"/>
          <w:b/>
          <w:bCs/>
        </w:rPr>
        <w:t xml:space="preserve"> Alternative Qualification Criteria and / or Method of.  </w:t>
      </w:r>
      <w:r>
        <w:rPr>
          <w:rFonts w:ascii="Times New Roman" w:hAnsi="Times New Roman" w:cs="Times New Roman"/>
        </w:rPr>
        <w:t>A Selling Lottery may decide, in its sole discretion, to offer qualification criteria and / or an alternative method for a player to register to participate in the selection of studio audience members.</w:t>
      </w:r>
    </w:p>
    <w:p w:rsidR="009D6A02" w:rsidRPr="002C1115" w:rsidRDefault="009D6A02" w:rsidP="0071237A">
      <w:pPr>
        <w:ind w:firstLine="720"/>
        <w:jc w:val="both"/>
        <w:rPr>
          <w:rFonts w:ascii="Times New Roman" w:hAnsi="Times New Roman" w:cs="Times New Roman"/>
        </w:rPr>
      </w:pPr>
      <w:r w:rsidRPr="002C1115">
        <w:rPr>
          <w:rFonts w:ascii="Times New Roman" w:hAnsi="Times New Roman" w:cs="Times New Roman"/>
          <w:b/>
          <w:bCs/>
        </w:rPr>
        <w:t>50.5</w:t>
      </w:r>
      <w:r>
        <w:rPr>
          <w:rFonts w:ascii="Times New Roman" w:hAnsi="Times New Roman" w:cs="Times New Roman"/>
          <w:b/>
          <w:bCs/>
        </w:rPr>
        <w:t xml:space="preserve"> Selection  of  Studio Audience Members.</w:t>
      </w:r>
      <w:r>
        <w:rPr>
          <w:rFonts w:ascii="Times New Roman" w:hAnsi="Times New Roman" w:cs="Times New Roman"/>
        </w:rPr>
        <w:t xml:space="preserve">  Each Selling Lottery shall, from time to time as specified by the Product Group, conduct a drawing from among those MONOPOLY Millionaires’ Club registered account holders whose accounts have accumulated enough Monopoly game board properties to have a sufficient number of entries to participate in such drawing.  From each such drawing, each Selling Lottery shall select a minimum of three (3) account holders, each of whom shall be awarded: transportation, meals, and lodging expenses for himself or herself and a guest to travel to and return from the place approved by the Product Group for the production of the TV Show; the right to participate in the studio audience during the production of such show; and the right to participate in a selection process to be chosen as an on-stage participant  on the TV Show, for the award of prizes to the winners of such game elements. </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rsidRPr="00462A65">
        <w:rPr>
          <w:i/>
          <w:iCs/>
          <w:sz w:val="22"/>
          <w:szCs w:val="22"/>
        </w:rPr>
        <w:t xml:space="preserve">  Amended July 11, 2014</w:t>
      </w:r>
      <w:r>
        <w:rPr>
          <w:i/>
          <w:iCs/>
          <w:sz w:val="22"/>
          <w:szCs w:val="22"/>
        </w:rPr>
        <w:t>.</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706C0E">
        <w:rPr>
          <w:b/>
          <w:bCs/>
        </w:rPr>
        <w:t xml:space="preserve">50.6 Requirements for each </w:t>
      </w:r>
      <w:r>
        <w:rPr>
          <w:b/>
          <w:bCs/>
        </w:rPr>
        <w:t>TV</w:t>
      </w:r>
      <w:r w:rsidRPr="00706C0E">
        <w:rPr>
          <w:b/>
          <w:bCs/>
        </w:rPr>
        <w:t xml:space="preserve"> Show </w:t>
      </w:r>
      <w:r>
        <w:rPr>
          <w:b/>
          <w:bCs/>
        </w:rPr>
        <w:t xml:space="preserve">Studio </w:t>
      </w:r>
      <w:r w:rsidRPr="00706C0E">
        <w:rPr>
          <w:b/>
          <w:bCs/>
        </w:rPr>
        <w:t>Audience.</w:t>
      </w:r>
      <w:r>
        <w:rPr>
          <w:b/>
          <w:bCs/>
        </w:rPr>
        <w:t xml:space="preserve">  </w:t>
      </w:r>
      <w:r>
        <w:t>The following requirements shall apply to each TV Show studio audience:</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195D0C">
        <w:rPr>
          <w:b/>
          <w:bCs/>
        </w:rPr>
        <w:t>50.6.1</w:t>
      </w:r>
      <w:r>
        <w:t xml:space="preserve"> The Product Group shall determine the number of studio audience members for each studio audience selection procedure.  </w:t>
      </w:r>
    </w:p>
    <w:p w:rsidR="009D6A02" w:rsidRPr="00AE59D5"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i/>
          <w:iCs/>
        </w:rPr>
      </w:pPr>
      <w:r w:rsidRPr="00AE59D5">
        <w:rPr>
          <w:i/>
          <w:iCs/>
        </w:rPr>
        <w:t xml:space="preserve">  </w:t>
      </w:r>
      <w:r w:rsidRPr="00386A6C">
        <w:rPr>
          <w:i/>
          <w:iCs/>
          <w:sz w:val="22"/>
          <w:szCs w:val="22"/>
        </w:rPr>
        <w:t xml:space="preserve">Comment: The Product Group has determined that </w:t>
      </w:r>
      <w:r w:rsidRPr="00ED19AE">
        <w:rPr>
          <w:i/>
          <w:iCs/>
          <w:sz w:val="22"/>
          <w:szCs w:val="22"/>
        </w:rPr>
        <w:t>the formula for calculating the studio audience shall be approximately one (1) Participant player per one million two hundred thousand (1,200,000) of total population in the Participating Lottery jurisdictions, and there shall be one (1) Participant player guest per each Participant player per game show taping event, which shall consist of no more than three (3) game shows.  The Product Group shall develop procedures for player or player guest participation proxies in the studio audience under appropriate circumstances.</w:t>
      </w:r>
      <w:r>
        <w:rPr>
          <w:i/>
          <w:iCs/>
          <w:sz w:val="22"/>
          <w:szCs w:val="22"/>
        </w:rPr>
        <w:t xml:space="preserve">  Revised October 29, 2014.</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195D0C">
        <w:rPr>
          <w:b/>
          <w:bCs/>
        </w:rPr>
        <w:t>50.6.</w:t>
      </w:r>
      <w:r>
        <w:rPr>
          <w:b/>
          <w:bCs/>
        </w:rPr>
        <w:t>2</w:t>
      </w:r>
      <w:r>
        <w:t xml:space="preserve">  One week prior to each studio audience selection drawing, each Lottery shall report total sales of MONOPOLY Millionaires’ Club tickets from the date of the previous drawing until the date of such report. </w:t>
      </w:r>
    </w:p>
    <w:p w:rsidR="009D6A02" w:rsidRPr="00D60767"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i/>
          <w:iCs/>
          <w:sz w:val="22"/>
          <w:szCs w:val="22"/>
        </w:rPr>
      </w:pPr>
      <w:r w:rsidRPr="00D60767">
        <w:rPr>
          <w:i/>
          <w:iCs/>
          <w:sz w:val="22"/>
          <w:szCs w:val="22"/>
        </w:rPr>
        <w:t xml:space="preserve">  Amended July 11, 2014.</w:t>
      </w:r>
    </w:p>
    <w:p w:rsidR="009D6A02" w:rsidRPr="00D60767"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sz w:val="22"/>
          <w:szCs w:val="22"/>
        </w:rPr>
      </w:pPr>
      <w:r w:rsidRPr="00D60767">
        <w:rPr>
          <w:i/>
          <w:iCs/>
          <w:sz w:val="22"/>
          <w:szCs w:val="22"/>
        </w:rPr>
        <w:t xml:space="preserve">  Comment: Sales shall be reported through the sales cutoff period on the Friday prior to the studio audience member drawing date.  Revised October 29, 2014.</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195D0C">
        <w:rPr>
          <w:b/>
          <w:bCs/>
        </w:rPr>
        <w:t>50.6.</w:t>
      </w:r>
      <w:r>
        <w:rPr>
          <w:b/>
          <w:bCs/>
        </w:rPr>
        <w:t>3</w:t>
      </w:r>
      <w:r>
        <w:t xml:space="preserve">  Each Lottery shall be assigned three (3) players to be selected as studio audience members for each MONOPOLY Millionaires’ Club audience (the Base Allotment).</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rsidRPr="00462A65">
        <w:rPr>
          <w:i/>
          <w:iCs/>
          <w:sz w:val="22"/>
          <w:szCs w:val="22"/>
        </w:rPr>
        <w:t xml:space="preserve">  Amended July 11, 2014</w:t>
      </w:r>
      <w:r>
        <w:rPr>
          <w:i/>
          <w:iCs/>
          <w:sz w:val="22"/>
          <w:szCs w:val="22"/>
        </w:rPr>
        <w:t>.</w:t>
      </w:r>
    </w:p>
    <w:p w:rsidR="009D6A02" w:rsidRDefault="009D6A02" w:rsidP="00D64AA6">
      <w:pPr>
        <w:pStyle w:val="BodyText"/>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195D0C">
        <w:rPr>
          <w:b/>
          <w:bCs/>
        </w:rPr>
        <w:t>50.6.</w:t>
      </w:r>
      <w:r>
        <w:rPr>
          <w:b/>
          <w:bCs/>
        </w:rPr>
        <w:t>4</w:t>
      </w:r>
      <w:r>
        <w:t xml:space="preserve">  The remainder of the players to be selected as studio audience members shall be determined based on MONOPOLY Millionaires’ Club ticket sales (the Sales Allotment).  The total sales of MONOPOLY Millionaires’ Club tickets by each Lottery divided by the total sales of MONOPOLY Millionaires’ Club tickets by all Lotteries during the applicable period shall determine the factor to be used in calculating each Lottery’s allotment above and beyond the Base Allotment of three (3) players to be selected as studio audience members.  The factor so determined shall be rounded to the nearest integer (for example, a result of 1.4 shall mean that a Lottery will have one (1) additional player to be selected as a studio audience member above the Base Allotment and a result of 1.6 shall mean that a Lottery will have two (2) additional players to be selected as studio audience members above the Base Allotment).</w:t>
      </w:r>
    </w:p>
    <w:p w:rsidR="009D6A02" w:rsidRDefault="009D6A02" w:rsidP="00D64AA6">
      <w:pPr>
        <w:pStyle w:val="BodyText"/>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i/>
          <w:iCs/>
          <w:sz w:val="22"/>
          <w:szCs w:val="22"/>
        </w:rPr>
      </w:pPr>
      <w:r w:rsidRPr="00462A65">
        <w:rPr>
          <w:i/>
          <w:iCs/>
          <w:sz w:val="22"/>
          <w:szCs w:val="22"/>
        </w:rPr>
        <w:t xml:space="preserve">  Amended July 11, 2014</w:t>
      </w:r>
      <w:r>
        <w:rPr>
          <w:i/>
          <w:iCs/>
          <w:sz w:val="22"/>
          <w:szCs w:val="22"/>
        </w:rPr>
        <w:t>.</w:t>
      </w:r>
    </w:p>
    <w:p w:rsidR="009D6A02" w:rsidRPr="00D64AA6" w:rsidRDefault="009D6A02" w:rsidP="00D64AA6">
      <w:pPr>
        <w:pStyle w:val="BodyText"/>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i/>
          <w:iCs/>
          <w:sz w:val="22"/>
          <w:szCs w:val="22"/>
        </w:rPr>
      </w:pPr>
      <w:r w:rsidRPr="00D64AA6">
        <w:t xml:space="preserve">  </w:t>
      </w:r>
      <w:r w:rsidRPr="00D64AA6">
        <w:rPr>
          <w:i/>
          <w:iCs/>
          <w:sz w:val="22"/>
          <w:szCs w:val="22"/>
        </w:rPr>
        <w:t xml:space="preserve">Comment:  The above described integer rounding process shall be limited by the fixed number of studio audience participants for a game show taping event as described in the Comment to 50.6.1; in calculating each jurisdiction’s studio audience members by proportional sales, the </w:t>
      </w:r>
      <w:r w:rsidRPr="00D60767">
        <w:rPr>
          <w:i/>
          <w:iCs/>
          <w:sz w:val="22"/>
          <w:szCs w:val="22"/>
        </w:rPr>
        <w:t>jurisdictions’ fractional shares will be ranked and the highest fractional shares shall receive the remaining studio audience member slots, with the result that only the highest fractional shares may be rounded up to meet the fixed number of participants, and some fractional shares above .5 may not be rounded up.</w:t>
      </w:r>
      <w:r w:rsidRPr="00D60767">
        <w:rPr>
          <w:i/>
          <w:iCs/>
          <w:color w:val="0070C0"/>
          <w:sz w:val="22"/>
          <w:szCs w:val="22"/>
        </w:rPr>
        <w:t xml:space="preserve"> </w:t>
      </w:r>
      <w:r>
        <w:rPr>
          <w:i/>
          <w:iCs/>
          <w:color w:val="0070C0"/>
          <w:sz w:val="22"/>
          <w:szCs w:val="22"/>
        </w:rPr>
        <w:t xml:space="preserve"> </w:t>
      </w:r>
      <w:r w:rsidRPr="00D60767">
        <w:rPr>
          <w:i/>
          <w:iCs/>
          <w:sz w:val="22"/>
          <w:szCs w:val="22"/>
        </w:rPr>
        <w:t>Revised October 29, 2014.</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A77AF8">
        <w:rPr>
          <w:b/>
          <w:bCs/>
        </w:rPr>
        <w:t>50.6.</w:t>
      </w:r>
      <w:r>
        <w:rPr>
          <w:b/>
          <w:bCs/>
        </w:rPr>
        <w:t xml:space="preserve">5 </w:t>
      </w:r>
      <w:r>
        <w:t>The total number of players to be selected as studio audience members chosen for each Lottery shall be the sum of its Base Allotment and the Sales Allotment.</w:t>
      </w:r>
    </w:p>
    <w:p w:rsidR="009D6A02" w:rsidRDefault="009D6A02" w:rsidP="00CE62EB">
      <w:pPr>
        <w:pStyle w:val="BodyText"/>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ab/>
      </w:r>
      <w:r w:rsidRPr="00A77AF8">
        <w:rPr>
          <w:b/>
          <w:bCs/>
        </w:rPr>
        <w:t xml:space="preserve">50.7  </w:t>
      </w:r>
      <w:r>
        <w:rPr>
          <w:b/>
          <w:bCs/>
        </w:rPr>
        <w:t xml:space="preserve">No transfers; </w:t>
      </w:r>
      <w:r w:rsidRPr="00A77AF8">
        <w:rPr>
          <w:b/>
          <w:bCs/>
        </w:rPr>
        <w:t xml:space="preserve">No </w:t>
      </w:r>
      <w:r>
        <w:rPr>
          <w:b/>
          <w:bCs/>
        </w:rPr>
        <w:t>cash option</w:t>
      </w:r>
      <w:r w:rsidRPr="00A77AF8">
        <w:rPr>
          <w:b/>
          <w:bCs/>
        </w:rPr>
        <w:t>; Exception</w:t>
      </w:r>
      <w:r>
        <w:rPr>
          <w:b/>
          <w:bCs/>
        </w:rPr>
        <w:t>s</w:t>
      </w:r>
      <w:r>
        <w:t xml:space="preserve">.  A registered account holder selected to participate as a studio audience member for the TV Show shall not have the right to transfer such selection to another person, except that the Selling Lottery, in its sole discretion under the rules of that Lottery, may permit the selected registered account holder to appoint another person reasonably acceptable to the Selling Lottery to participate as a studio audience member in place of the selected registered account holder, but in such a case the transportation, meals, and lodging expenses, together with any prize(s) awarded as a result of participation in the studio audience or in a game element on the MONOPOLY Millionaires’ Club Television Game Show shall be deemed to be received by the selected account holder.  Nothing in these rules requires a Lottery to permit selected studio audience members to appoint replacement studio audience members. </w:t>
      </w:r>
    </w:p>
    <w:p w:rsidR="009D6A0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t xml:space="preserve">  A registered account holder selected to participate as a studio audience member for the MONOPOLY Millionaires’ Club Television Game Show shall not have the right to decline the payment of expenses for transportation, meals, and lodging to and from the TV Showin exchange for a sum of money equivalent to the value of such expenses; except in a case where the Selling Lottery, in its sole discretion, determines that such registered account holder is legally subject to the offset of such expense payments under the rules of that Lottery.  In such a case, the amount determined by the Product Group to be equivalent to the value of the transportation, meals, and lodging expenses for a selected studio audience member may be offset and applied to the registered account holder’s obligations in accordance with the applicable laws in that Selling Lottery’s jurisdiction.  Nothing in these rules requires a Lottery to perform offsets against transportation, meals, and lodging provided to studio audience members.</w:t>
      </w:r>
    </w:p>
    <w:p w:rsidR="009D6A02" w:rsidRPr="00FF63D2" w:rsidRDefault="009D6A02" w:rsidP="0071237A">
      <w:pPr>
        <w:pStyle w:val="BodyT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pPr>
      <w:r w:rsidRPr="00462A65">
        <w:rPr>
          <w:i/>
          <w:iCs/>
          <w:sz w:val="22"/>
          <w:szCs w:val="22"/>
        </w:rPr>
        <w:t xml:space="preserve">  Amended July 11, 2014</w:t>
      </w:r>
      <w:r>
        <w:rPr>
          <w:i/>
          <w:iCs/>
          <w:sz w:val="22"/>
          <w:szCs w:val="22"/>
        </w:rPr>
        <w:t>.</w:t>
      </w:r>
    </w:p>
    <w:sectPr w:rsidR="009D6A02" w:rsidRPr="00FF63D2" w:rsidSect="00575ABC">
      <w:headerReference w:type="default" r:id="rId7"/>
      <w:footerReference w:type="default" r:id="rId8"/>
      <w:endnotePr>
        <w:numFmt w:val="decimal"/>
      </w:endnotePr>
      <w:pgSz w:w="12240" w:h="15840" w:code="1"/>
      <w:pgMar w:top="1584" w:right="1152" w:bottom="1584" w:left="135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6A02" w:rsidRDefault="009D6A02">
      <w:r>
        <w:separator/>
      </w:r>
    </w:p>
  </w:endnote>
  <w:endnote w:type="continuationSeparator" w:id="0">
    <w:p w:rsidR="009D6A02" w:rsidRDefault="009D6A02">
      <w:r>
        <w:continuationSeparator/>
      </w:r>
    </w:p>
  </w:endnote>
  <w:endnote w:type="continuationNotice" w:id="1">
    <w:p w:rsidR="009D6A02" w:rsidRDefault="009D6A02"/>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Schoolbk Roman">
    <w:altName w:val="Times New Roman"/>
    <w:panose1 w:val="00000000000000000000"/>
    <w:charset w:val="00"/>
    <w:family w:val="auto"/>
    <w:notTrueType/>
    <w:pitch w:val="default"/>
    <w:sig w:usb0="00000003" w:usb1="00000000" w:usb2="00000000" w:usb3="00000000" w:csb0="00000001" w:csb1="00000000"/>
  </w:font>
  <w:font w:name="Arial Narrow">
    <w:panose1 w:val="020B050602020203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A02" w:rsidRDefault="009D6A02" w:rsidP="00CE62EB">
    <w:pPr>
      <w:pStyle w:val="Footer"/>
      <w:pBdr>
        <w:top w:val="thinThickSmallGap" w:sz="24" w:space="1" w:color="622423"/>
      </w:pBdr>
      <w:jc w:val="center"/>
      <w:rPr>
        <w:rFonts w:ascii="Times New Roman" w:hAnsi="Times New Roman" w:cs="Times New Roman"/>
        <w:b/>
        <w:bCs/>
        <w:sz w:val="18"/>
        <w:szCs w:val="18"/>
      </w:rPr>
    </w:pPr>
    <w:r>
      <w:rPr>
        <w:noProof/>
      </w:rPr>
      <w:pict>
        <v:line id="Straight Connector 2" o:spid="_x0000_s2049" style="position:absolute;left:0;text-align:left;z-index:251660288;visibility:visible" from=".45pt,5.45pt" to="486pt,6.05pt" strokecolor="#4a7ebb"/>
      </w:pict>
    </w:r>
    <w:r w:rsidRPr="00462A65">
      <w:rPr>
        <w:rFonts w:ascii="Times New Roman" w:hAnsi="Times New Roman" w:cs="Times New Roman"/>
        <w:b/>
        <w:bCs/>
        <w:sz w:val="18"/>
        <w:szCs w:val="18"/>
      </w:rPr>
      <w:t>National Game Product Group – MONOPOLY Millionaires’ Club Game Rules</w:t>
    </w:r>
  </w:p>
  <w:p w:rsidR="009D6A02" w:rsidRPr="00CE62EB" w:rsidRDefault="009D6A02" w:rsidP="00CE62EB">
    <w:pPr>
      <w:pStyle w:val="Footer"/>
      <w:pBdr>
        <w:top w:val="thinThickSmallGap" w:sz="24" w:space="1" w:color="622423"/>
      </w:pBdr>
      <w:jc w:val="center"/>
      <w:rPr>
        <w:rFonts w:ascii="Times New Roman" w:hAnsi="Times New Roman" w:cs="Times New Roman"/>
        <w:b/>
        <w:bCs/>
        <w:color w:val="FF0000"/>
        <w:sz w:val="18"/>
        <w:szCs w:val="18"/>
      </w:rPr>
    </w:pPr>
    <w:r w:rsidRPr="00CE62EB">
      <w:rPr>
        <w:rFonts w:ascii="Times New Roman" w:hAnsi="Times New Roman" w:cs="Times New Roman"/>
        <w:b/>
        <w:bCs/>
        <w:color w:val="FF0000"/>
        <w:sz w:val="18"/>
        <w:szCs w:val="18"/>
      </w:rPr>
      <w:t>Last</w:t>
    </w:r>
    <w:r>
      <w:rPr>
        <w:rFonts w:ascii="Times New Roman" w:hAnsi="Times New Roman" w:cs="Times New Roman"/>
        <w:b/>
        <w:bCs/>
        <w:color w:val="FF0000"/>
        <w:sz w:val="18"/>
        <w:szCs w:val="18"/>
      </w:rPr>
      <w:t xml:space="preserve"> Revised October 29, 2014</w:t>
    </w:r>
  </w:p>
  <w:p w:rsidR="009D6A02" w:rsidRDefault="009D6A02" w:rsidP="00061B72">
    <w:pPr>
      <w:pStyle w:val="Footer"/>
      <w:pBdr>
        <w:top w:val="thinThickSmallGap" w:sz="24" w:space="1" w:color="622423"/>
      </w:pBdr>
      <w:tabs>
        <w:tab w:val="clear" w:pos="4320"/>
        <w:tab w:val="clear" w:pos="8640"/>
        <w:tab w:val="right" w:pos="9738"/>
      </w:tabs>
      <w:jc w:val="center"/>
      <w:rPr>
        <w:rFonts w:ascii="Cambria" w:hAnsi="Cambria" w:cs="Cambria"/>
      </w:rPr>
    </w:pPr>
    <w:r>
      <w:rPr>
        <w:rFonts w:ascii="Times New Roman" w:hAnsi="Times New Roman" w:cs="Times New Roman"/>
        <w:b/>
        <w:bCs/>
        <w:sz w:val="18"/>
        <w:szCs w:val="18"/>
      </w:rPr>
      <w:tab/>
      <w:t xml:space="preserve">                 P</w:t>
    </w:r>
    <w:r w:rsidRPr="00462A65">
      <w:rPr>
        <w:rFonts w:ascii="Times New Roman" w:hAnsi="Times New Roman" w:cs="Times New Roman"/>
        <w:b/>
        <w:bCs/>
        <w:sz w:val="18"/>
        <w:szCs w:val="18"/>
      </w:rPr>
      <w:t xml:space="preserve">age </w:t>
    </w:r>
    <w:r w:rsidRPr="00462A65">
      <w:rPr>
        <w:rStyle w:val="PageNumber"/>
        <w:rFonts w:ascii="Times New Roman" w:hAnsi="Times New Roman" w:cs="Times New Roman"/>
        <w:b/>
        <w:bCs/>
        <w:sz w:val="18"/>
        <w:szCs w:val="18"/>
      </w:rPr>
      <w:fldChar w:fldCharType="begin"/>
    </w:r>
    <w:r w:rsidRPr="00462A65">
      <w:rPr>
        <w:rStyle w:val="PageNumber"/>
        <w:rFonts w:ascii="Times New Roman" w:hAnsi="Times New Roman" w:cs="Times New Roman"/>
        <w:b/>
        <w:bCs/>
        <w:sz w:val="18"/>
        <w:szCs w:val="18"/>
      </w:rPr>
      <w:instrText xml:space="preserve"> PAGE </w:instrText>
    </w:r>
    <w:r w:rsidRPr="00462A65">
      <w:rPr>
        <w:rStyle w:val="PageNumber"/>
        <w:rFonts w:ascii="Times New Roman" w:hAnsi="Times New Roman" w:cs="Times New Roman"/>
        <w:b/>
        <w:bCs/>
        <w:sz w:val="18"/>
        <w:szCs w:val="18"/>
      </w:rPr>
      <w:fldChar w:fldCharType="separate"/>
    </w:r>
    <w:r>
      <w:rPr>
        <w:rStyle w:val="PageNumber"/>
        <w:rFonts w:ascii="Times New Roman" w:hAnsi="Times New Roman" w:cs="Times New Roman"/>
        <w:b/>
        <w:bCs/>
        <w:noProof/>
        <w:sz w:val="18"/>
        <w:szCs w:val="18"/>
      </w:rPr>
      <w:t>9</w:t>
    </w:r>
    <w:r w:rsidRPr="00462A65">
      <w:rPr>
        <w:rStyle w:val="PageNumber"/>
        <w:rFonts w:ascii="Times New Roman" w:hAnsi="Times New Roman" w:cs="Times New Roman"/>
        <w:b/>
        <w:bCs/>
        <w:sz w:val="18"/>
        <w:szCs w:val="18"/>
      </w:rPr>
      <w:fldChar w:fldCharType="end"/>
    </w:r>
    <w:r w:rsidRPr="00462A65">
      <w:rPr>
        <w:rStyle w:val="PageNumber"/>
        <w:rFonts w:ascii="Times New Roman" w:hAnsi="Times New Roman" w:cs="Times New Roman"/>
        <w:b/>
        <w:bCs/>
        <w:sz w:val="18"/>
        <w:szCs w:val="18"/>
      </w:rPr>
      <w:t xml:space="preserve"> of </w:t>
    </w:r>
    <w:r w:rsidRPr="00462A65">
      <w:rPr>
        <w:rStyle w:val="PageNumber"/>
        <w:rFonts w:ascii="Times New Roman" w:hAnsi="Times New Roman" w:cs="Times New Roman"/>
        <w:b/>
        <w:bCs/>
        <w:sz w:val="18"/>
        <w:szCs w:val="18"/>
      </w:rPr>
      <w:fldChar w:fldCharType="begin"/>
    </w:r>
    <w:r w:rsidRPr="00462A65">
      <w:rPr>
        <w:rStyle w:val="PageNumber"/>
        <w:rFonts w:ascii="Times New Roman" w:hAnsi="Times New Roman" w:cs="Times New Roman"/>
        <w:b/>
        <w:bCs/>
        <w:sz w:val="18"/>
        <w:szCs w:val="18"/>
      </w:rPr>
      <w:instrText xml:space="preserve"> NUMPAGES </w:instrText>
    </w:r>
    <w:r w:rsidRPr="00462A65">
      <w:rPr>
        <w:rStyle w:val="PageNumber"/>
        <w:rFonts w:ascii="Times New Roman" w:hAnsi="Times New Roman" w:cs="Times New Roman"/>
        <w:b/>
        <w:bCs/>
        <w:sz w:val="18"/>
        <w:szCs w:val="18"/>
      </w:rPr>
      <w:fldChar w:fldCharType="separate"/>
    </w:r>
    <w:r>
      <w:rPr>
        <w:rStyle w:val="PageNumber"/>
        <w:rFonts w:ascii="Times New Roman" w:hAnsi="Times New Roman" w:cs="Times New Roman"/>
        <w:b/>
        <w:bCs/>
        <w:noProof/>
        <w:sz w:val="18"/>
        <w:szCs w:val="18"/>
      </w:rPr>
      <w:t>19</w:t>
    </w:r>
    <w:r w:rsidRPr="00462A65">
      <w:rPr>
        <w:rStyle w:val="PageNumber"/>
        <w:rFonts w:ascii="Times New Roman" w:hAnsi="Times New Roman" w:cs="Times New Roman"/>
        <w:b/>
        <w:bCs/>
        <w:sz w:val="18"/>
        <w:szCs w:val="18"/>
      </w:rPr>
      <w:fldChar w:fldCharType="end"/>
    </w:r>
    <w:r>
      <w:rPr>
        <w:rStyle w:val="PageNumber"/>
        <w:rFonts w:ascii="Times New Roman" w:hAnsi="Times New Roman" w:cs="Times New Roman"/>
        <w:b/>
        <w:bCs/>
        <w:sz w:val="18"/>
        <w:szCs w:val="18"/>
      </w:rPr>
      <w:t xml:space="preserve"> </w:t>
    </w:r>
    <w:r>
      <w:rPr>
        <w:rFonts w:ascii="Cambria" w:hAnsi="Cambria" w:cs="Cambria"/>
      </w:rPr>
      <w:tab/>
    </w:r>
  </w:p>
  <w:p w:rsidR="009D6A02" w:rsidRPr="00CE62EB" w:rsidRDefault="009D6A02" w:rsidP="00CE62E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6A02" w:rsidRDefault="009D6A02">
      <w:r>
        <w:separator/>
      </w:r>
    </w:p>
  </w:footnote>
  <w:footnote w:type="continuationSeparator" w:id="0">
    <w:p w:rsidR="009D6A02" w:rsidRDefault="009D6A02">
      <w:r>
        <w:continuationSeparator/>
      </w:r>
    </w:p>
  </w:footnote>
  <w:footnote w:type="continuationNotice" w:id="1">
    <w:p w:rsidR="009D6A02" w:rsidRDefault="009D6A0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A02" w:rsidRPr="00CE62EB" w:rsidRDefault="009D6A02">
    <w:pPr>
      <w:pStyle w:val="Header"/>
      <w:pBdr>
        <w:bottom w:val="thickThinSmallGap" w:sz="24" w:space="1" w:color="622423"/>
      </w:pBdr>
      <w:jc w:val="center"/>
      <w:rPr>
        <w:rFonts w:ascii="Times New Roman" w:hAnsi="Times New Roman" w:cs="Times New Roman"/>
        <w:b/>
        <w:bCs/>
        <w:sz w:val="20"/>
        <w:szCs w:val="20"/>
      </w:rPr>
    </w:pPr>
    <w:r w:rsidRPr="00CE62EB">
      <w:rPr>
        <w:rFonts w:ascii="Times New Roman" w:hAnsi="Times New Roman" w:cs="Times New Roman"/>
        <w:b/>
        <w:bCs/>
        <w:sz w:val="20"/>
        <w:szCs w:val="20"/>
      </w:rPr>
      <w:t>National Premium Game Product Group – MONOPOLY Millionaires’ Club Game Rules</w:t>
    </w:r>
  </w:p>
  <w:p w:rsidR="009D6A02" w:rsidRDefault="009D6A0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150DAD"/>
    <w:multiLevelType w:val="multilevel"/>
    <w:tmpl w:val="8E107D0C"/>
    <w:lvl w:ilvl="0">
      <w:start w:val="30"/>
      <w:numFmt w:val="decimal"/>
      <w:lvlText w:val="%1"/>
      <w:lvlJc w:val="left"/>
      <w:pPr>
        <w:tabs>
          <w:tab w:val="num" w:pos="540"/>
        </w:tabs>
        <w:ind w:left="540" w:hanging="540"/>
      </w:pPr>
      <w:rPr>
        <w:rFonts w:hint="default"/>
        <w:b/>
        <w:bCs/>
      </w:rPr>
    </w:lvl>
    <w:lvl w:ilvl="1">
      <w:start w:val="1"/>
      <w:numFmt w:val="decimal"/>
      <w:lvlText w:val="%1.%2"/>
      <w:lvlJc w:val="left"/>
      <w:pPr>
        <w:tabs>
          <w:tab w:val="num" w:pos="825"/>
        </w:tabs>
        <w:ind w:left="825" w:hanging="540"/>
      </w:pPr>
      <w:rPr>
        <w:rFonts w:hint="default"/>
        <w:b/>
        <w:bCs/>
      </w:rPr>
    </w:lvl>
    <w:lvl w:ilvl="2">
      <w:start w:val="1"/>
      <w:numFmt w:val="decimal"/>
      <w:lvlText w:val="%1.%2.%3"/>
      <w:lvlJc w:val="left"/>
      <w:pPr>
        <w:tabs>
          <w:tab w:val="num" w:pos="1290"/>
        </w:tabs>
        <w:ind w:left="1290" w:hanging="720"/>
      </w:pPr>
      <w:rPr>
        <w:rFonts w:hint="default"/>
        <w:b/>
        <w:bCs/>
      </w:rPr>
    </w:lvl>
    <w:lvl w:ilvl="3">
      <w:start w:val="1"/>
      <w:numFmt w:val="decimal"/>
      <w:lvlText w:val="%1.%2.%3.%4"/>
      <w:lvlJc w:val="left"/>
      <w:pPr>
        <w:tabs>
          <w:tab w:val="num" w:pos="1575"/>
        </w:tabs>
        <w:ind w:left="1575" w:hanging="720"/>
      </w:pPr>
      <w:rPr>
        <w:rFonts w:hint="default"/>
        <w:b/>
        <w:bCs/>
      </w:rPr>
    </w:lvl>
    <w:lvl w:ilvl="4">
      <w:start w:val="1"/>
      <w:numFmt w:val="decimal"/>
      <w:lvlText w:val="%1.%2.%3.%4.%5"/>
      <w:lvlJc w:val="left"/>
      <w:pPr>
        <w:tabs>
          <w:tab w:val="num" w:pos="2220"/>
        </w:tabs>
        <w:ind w:left="2220" w:hanging="1080"/>
      </w:pPr>
      <w:rPr>
        <w:rFonts w:hint="default"/>
        <w:b/>
        <w:bCs/>
      </w:rPr>
    </w:lvl>
    <w:lvl w:ilvl="5">
      <w:start w:val="1"/>
      <w:numFmt w:val="decimal"/>
      <w:lvlText w:val="%1.%2.%3.%4.%5.%6"/>
      <w:lvlJc w:val="left"/>
      <w:pPr>
        <w:tabs>
          <w:tab w:val="num" w:pos="2505"/>
        </w:tabs>
        <w:ind w:left="2505" w:hanging="1080"/>
      </w:pPr>
      <w:rPr>
        <w:rFonts w:hint="default"/>
        <w:b/>
        <w:bCs/>
      </w:rPr>
    </w:lvl>
    <w:lvl w:ilvl="6">
      <w:start w:val="1"/>
      <w:numFmt w:val="decimal"/>
      <w:lvlText w:val="%1.%2.%3.%4.%5.%6.%7"/>
      <w:lvlJc w:val="left"/>
      <w:pPr>
        <w:tabs>
          <w:tab w:val="num" w:pos="3150"/>
        </w:tabs>
        <w:ind w:left="3150" w:hanging="1440"/>
      </w:pPr>
      <w:rPr>
        <w:rFonts w:hint="default"/>
        <w:b/>
        <w:bCs/>
      </w:rPr>
    </w:lvl>
    <w:lvl w:ilvl="7">
      <w:start w:val="1"/>
      <w:numFmt w:val="decimal"/>
      <w:lvlText w:val="%1.%2.%3.%4.%5.%6.%7.%8"/>
      <w:lvlJc w:val="left"/>
      <w:pPr>
        <w:tabs>
          <w:tab w:val="num" w:pos="3435"/>
        </w:tabs>
        <w:ind w:left="3435" w:hanging="1440"/>
      </w:pPr>
      <w:rPr>
        <w:rFonts w:hint="default"/>
        <w:b/>
        <w:bCs/>
      </w:rPr>
    </w:lvl>
    <w:lvl w:ilvl="8">
      <w:start w:val="1"/>
      <w:numFmt w:val="decimal"/>
      <w:lvlText w:val="%1.%2.%3.%4.%5.%6.%7.%8.%9"/>
      <w:lvlJc w:val="left"/>
      <w:pPr>
        <w:tabs>
          <w:tab w:val="num" w:pos="4080"/>
        </w:tabs>
        <w:ind w:left="4080" w:hanging="1800"/>
      </w:pPr>
      <w:rPr>
        <w:rFonts w:hint="default"/>
        <w:b/>
        <w:bC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embedSystemFonts/>
  <w:defaultTabStop w:val="720"/>
  <w:doNotHyphenateCaps/>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 w:id="1"/>
  </w:footnotePr>
  <w:endnotePr>
    <w:numFmt w:val="decimal"/>
    <w:endnote w:id="-1"/>
    <w:endnote w:id="0"/>
    <w:endnote w:id="1"/>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B2AA6"/>
    <w:rsid w:val="00000400"/>
    <w:rsid w:val="00002446"/>
    <w:rsid w:val="0000262D"/>
    <w:rsid w:val="00003175"/>
    <w:rsid w:val="000038CD"/>
    <w:rsid w:val="00004BC8"/>
    <w:rsid w:val="0000571F"/>
    <w:rsid w:val="00006486"/>
    <w:rsid w:val="00006AD5"/>
    <w:rsid w:val="00010300"/>
    <w:rsid w:val="00011DB9"/>
    <w:rsid w:val="000125A4"/>
    <w:rsid w:val="0001295F"/>
    <w:rsid w:val="00012ED8"/>
    <w:rsid w:val="00013B15"/>
    <w:rsid w:val="00017466"/>
    <w:rsid w:val="00017762"/>
    <w:rsid w:val="000220D6"/>
    <w:rsid w:val="000239D8"/>
    <w:rsid w:val="00023EAC"/>
    <w:rsid w:val="000252CC"/>
    <w:rsid w:val="0002551F"/>
    <w:rsid w:val="00027AF5"/>
    <w:rsid w:val="00030B3C"/>
    <w:rsid w:val="00031679"/>
    <w:rsid w:val="00034213"/>
    <w:rsid w:val="00034B91"/>
    <w:rsid w:val="00035E8D"/>
    <w:rsid w:val="000365A6"/>
    <w:rsid w:val="00036735"/>
    <w:rsid w:val="0003696E"/>
    <w:rsid w:val="00036D4A"/>
    <w:rsid w:val="00036F54"/>
    <w:rsid w:val="00041E29"/>
    <w:rsid w:val="000420CB"/>
    <w:rsid w:val="00042A56"/>
    <w:rsid w:val="00043806"/>
    <w:rsid w:val="00044166"/>
    <w:rsid w:val="000442E8"/>
    <w:rsid w:val="0004745F"/>
    <w:rsid w:val="00047C9F"/>
    <w:rsid w:val="00053A4B"/>
    <w:rsid w:val="000544E1"/>
    <w:rsid w:val="000549AB"/>
    <w:rsid w:val="00054CA9"/>
    <w:rsid w:val="00054DA9"/>
    <w:rsid w:val="00060178"/>
    <w:rsid w:val="00060331"/>
    <w:rsid w:val="000605E5"/>
    <w:rsid w:val="00060A00"/>
    <w:rsid w:val="00060ABB"/>
    <w:rsid w:val="00061B72"/>
    <w:rsid w:val="00061C55"/>
    <w:rsid w:val="00062EAC"/>
    <w:rsid w:val="00064206"/>
    <w:rsid w:val="000647F6"/>
    <w:rsid w:val="00064D3E"/>
    <w:rsid w:val="00066139"/>
    <w:rsid w:val="00066E7F"/>
    <w:rsid w:val="000674AC"/>
    <w:rsid w:val="00071396"/>
    <w:rsid w:val="00071E10"/>
    <w:rsid w:val="00072D34"/>
    <w:rsid w:val="000734E3"/>
    <w:rsid w:val="0007390C"/>
    <w:rsid w:val="000745EE"/>
    <w:rsid w:val="00074AEA"/>
    <w:rsid w:val="00075908"/>
    <w:rsid w:val="00075C58"/>
    <w:rsid w:val="00076486"/>
    <w:rsid w:val="000769D9"/>
    <w:rsid w:val="0007732B"/>
    <w:rsid w:val="000776FB"/>
    <w:rsid w:val="000777F9"/>
    <w:rsid w:val="00077C26"/>
    <w:rsid w:val="00077F84"/>
    <w:rsid w:val="0008023A"/>
    <w:rsid w:val="00080392"/>
    <w:rsid w:val="000810CD"/>
    <w:rsid w:val="0008183D"/>
    <w:rsid w:val="00082C53"/>
    <w:rsid w:val="00082FC3"/>
    <w:rsid w:val="00083293"/>
    <w:rsid w:val="0008330D"/>
    <w:rsid w:val="000851D9"/>
    <w:rsid w:val="00085EEA"/>
    <w:rsid w:val="00087618"/>
    <w:rsid w:val="0009086A"/>
    <w:rsid w:val="0009098D"/>
    <w:rsid w:val="0009420A"/>
    <w:rsid w:val="00094DB3"/>
    <w:rsid w:val="000A0265"/>
    <w:rsid w:val="000A0D45"/>
    <w:rsid w:val="000A1BD0"/>
    <w:rsid w:val="000A25C4"/>
    <w:rsid w:val="000A321D"/>
    <w:rsid w:val="000A3BD0"/>
    <w:rsid w:val="000A4BF9"/>
    <w:rsid w:val="000A6C23"/>
    <w:rsid w:val="000B0664"/>
    <w:rsid w:val="000B1483"/>
    <w:rsid w:val="000B14AA"/>
    <w:rsid w:val="000B2432"/>
    <w:rsid w:val="000B2998"/>
    <w:rsid w:val="000B2C01"/>
    <w:rsid w:val="000B2FE8"/>
    <w:rsid w:val="000B3D3C"/>
    <w:rsid w:val="000B4403"/>
    <w:rsid w:val="000B6316"/>
    <w:rsid w:val="000B6730"/>
    <w:rsid w:val="000B71B8"/>
    <w:rsid w:val="000B7808"/>
    <w:rsid w:val="000C0CFE"/>
    <w:rsid w:val="000C2842"/>
    <w:rsid w:val="000C29C8"/>
    <w:rsid w:val="000C39A4"/>
    <w:rsid w:val="000C43A5"/>
    <w:rsid w:val="000C51DF"/>
    <w:rsid w:val="000C575D"/>
    <w:rsid w:val="000C63B3"/>
    <w:rsid w:val="000C6768"/>
    <w:rsid w:val="000C6978"/>
    <w:rsid w:val="000C71B9"/>
    <w:rsid w:val="000D09B0"/>
    <w:rsid w:val="000D36E2"/>
    <w:rsid w:val="000D4B3A"/>
    <w:rsid w:val="000D5CCE"/>
    <w:rsid w:val="000D5FBF"/>
    <w:rsid w:val="000D6237"/>
    <w:rsid w:val="000E1E1A"/>
    <w:rsid w:val="000E2464"/>
    <w:rsid w:val="000E3731"/>
    <w:rsid w:val="000E39BF"/>
    <w:rsid w:val="000E5ADC"/>
    <w:rsid w:val="000E5B50"/>
    <w:rsid w:val="000E65E2"/>
    <w:rsid w:val="000E7A6D"/>
    <w:rsid w:val="000E7AD9"/>
    <w:rsid w:val="000F1190"/>
    <w:rsid w:val="000F183C"/>
    <w:rsid w:val="000F1A87"/>
    <w:rsid w:val="000F26DC"/>
    <w:rsid w:val="000F3B11"/>
    <w:rsid w:val="000F3B85"/>
    <w:rsid w:val="000F62A9"/>
    <w:rsid w:val="000F6721"/>
    <w:rsid w:val="000F69F3"/>
    <w:rsid w:val="000F7169"/>
    <w:rsid w:val="000F773F"/>
    <w:rsid w:val="001007A2"/>
    <w:rsid w:val="00100C72"/>
    <w:rsid w:val="00102570"/>
    <w:rsid w:val="00102962"/>
    <w:rsid w:val="00103ED4"/>
    <w:rsid w:val="00103F27"/>
    <w:rsid w:val="001042E3"/>
    <w:rsid w:val="0010439A"/>
    <w:rsid w:val="00104688"/>
    <w:rsid w:val="00106809"/>
    <w:rsid w:val="001074F4"/>
    <w:rsid w:val="00111053"/>
    <w:rsid w:val="0011197D"/>
    <w:rsid w:val="00113736"/>
    <w:rsid w:val="0011521F"/>
    <w:rsid w:val="00116174"/>
    <w:rsid w:val="00116382"/>
    <w:rsid w:val="001163A8"/>
    <w:rsid w:val="00116E16"/>
    <w:rsid w:val="00117828"/>
    <w:rsid w:val="0012067C"/>
    <w:rsid w:val="00120F3F"/>
    <w:rsid w:val="00121507"/>
    <w:rsid w:val="001218AD"/>
    <w:rsid w:val="00124872"/>
    <w:rsid w:val="00125353"/>
    <w:rsid w:val="00125932"/>
    <w:rsid w:val="00126892"/>
    <w:rsid w:val="0012705C"/>
    <w:rsid w:val="00127078"/>
    <w:rsid w:val="001270E0"/>
    <w:rsid w:val="00127DAD"/>
    <w:rsid w:val="00130114"/>
    <w:rsid w:val="00131304"/>
    <w:rsid w:val="0013205C"/>
    <w:rsid w:val="0013405E"/>
    <w:rsid w:val="00134C0C"/>
    <w:rsid w:val="0013540E"/>
    <w:rsid w:val="00137F40"/>
    <w:rsid w:val="00140535"/>
    <w:rsid w:val="00142C67"/>
    <w:rsid w:val="00143074"/>
    <w:rsid w:val="0014372A"/>
    <w:rsid w:val="001445D8"/>
    <w:rsid w:val="00144E62"/>
    <w:rsid w:val="0014786E"/>
    <w:rsid w:val="00147D90"/>
    <w:rsid w:val="00151227"/>
    <w:rsid w:val="0015141C"/>
    <w:rsid w:val="00154EC3"/>
    <w:rsid w:val="00155969"/>
    <w:rsid w:val="00156648"/>
    <w:rsid w:val="00163280"/>
    <w:rsid w:val="00163C5B"/>
    <w:rsid w:val="00163EAC"/>
    <w:rsid w:val="00164387"/>
    <w:rsid w:val="00165524"/>
    <w:rsid w:val="001674D2"/>
    <w:rsid w:val="00167F71"/>
    <w:rsid w:val="00170B0E"/>
    <w:rsid w:val="001711BA"/>
    <w:rsid w:val="00171A1A"/>
    <w:rsid w:val="00174427"/>
    <w:rsid w:val="00176F68"/>
    <w:rsid w:val="0017702B"/>
    <w:rsid w:val="00177EA9"/>
    <w:rsid w:val="0018168C"/>
    <w:rsid w:val="00181851"/>
    <w:rsid w:val="00182641"/>
    <w:rsid w:val="0018269F"/>
    <w:rsid w:val="00183639"/>
    <w:rsid w:val="00184B9A"/>
    <w:rsid w:val="001856EE"/>
    <w:rsid w:val="001858D2"/>
    <w:rsid w:val="00185B3D"/>
    <w:rsid w:val="0018639F"/>
    <w:rsid w:val="00186BCF"/>
    <w:rsid w:val="00190039"/>
    <w:rsid w:val="00190738"/>
    <w:rsid w:val="00190E75"/>
    <w:rsid w:val="0019115D"/>
    <w:rsid w:val="00191D3A"/>
    <w:rsid w:val="001926A3"/>
    <w:rsid w:val="00192862"/>
    <w:rsid w:val="00193D7C"/>
    <w:rsid w:val="00193D98"/>
    <w:rsid w:val="001943E1"/>
    <w:rsid w:val="001949E6"/>
    <w:rsid w:val="00195D0C"/>
    <w:rsid w:val="00196365"/>
    <w:rsid w:val="00196454"/>
    <w:rsid w:val="001A06BD"/>
    <w:rsid w:val="001A09F3"/>
    <w:rsid w:val="001A0BCC"/>
    <w:rsid w:val="001A1B48"/>
    <w:rsid w:val="001A25C8"/>
    <w:rsid w:val="001A3192"/>
    <w:rsid w:val="001A3C98"/>
    <w:rsid w:val="001A4351"/>
    <w:rsid w:val="001A54F8"/>
    <w:rsid w:val="001A5940"/>
    <w:rsid w:val="001A5D95"/>
    <w:rsid w:val="001A7320"/>
    <w:rsid w:val="001B0366"/>
    <w:rsid w:val="001B0FBD"/>
    <w:rsid w:val="001B1106"/>
    <w:rsid w:val="001B1A3F"/>
    <w:rsid w:val="001B2094"/>
    <w:rsid w:val="001B22C2"/>
    <w:rsid w:val="001B33DE"/>
    <w:rsid w:val="001B35CC"/>
    <w:rsid w:val="001B39C9"/>
    <w:rsid w:val="001B40B3"/>
    <w:rsid w:val="001B5950"/>
    <w:rsid w:val="001B6527"/>
    <w:rsid w:val="001B6A03"/>
    <w:rsid w:val="001B7622"/>
    <w:rsid w:val="001C0600"/>
    <w:rsid w:val="001C0BB6"/>
    <w:rsid w:val="001C0E66"/>
    <w:rsid w:val="001C1485"/>
    <w:rsid w:val="001C251A"/>
    <w:rsid w:val="001C3477"/>
    <w:rsid w:val="001C3953"/>
    <w:rsid w:val="001C4C1D"/>
    <w:rsid w:val="001C5715"/>
    <w:rsid w:val="001C6FB9"/>
    <w:rsid w:val="001D0631"/>
    <w:rsid w:val="001D21FD"/>
    <w:rsid w:val="001D228F"/>
    <w:rsid w:val="001D238A"/>
    <w:rsid w:val="001D2941"/>
    <w:rsid w:val="001D338D"/>
    <w:rsid w:val="001D3545"/>
    <w:rsid w:val="001D3596"/>
    <w:rsid w:val="001D471D"/>
    <w:rsid w:val="001D54D5"/>
    <w:rsid w:val="001D5EA0"/>
    <w:rsid w:val="001D78D3"/>
    <w:rsid w:val="001E0451"/>
    <w:rsid w:val="001E16AD"/>
    <w:rsid w:val="001E1E3F"/>
    <w:rsid w:val="001E3D76"/>
    <w:rsid w:val="001E5756"/>
    <w:rsid w:val="001E5F28"/>
    <w:rsid w:val="001E6859"/>
    <w:rsid w:val="001E7120"/>
    <w:rsid w:val="001E783C"/>
    <w:rsid w:val="001F1442"/>
    <w:rsid w:val="001F38F8"/>
    <w:rsid w:val="001F39D7"/>
    <w:rsid w:val="001F49B0"/>
    <w:rsid w:val="001F6D86"/>
    <w:rsid w:val="002013C0"/>
    <w:rsid w:val="002016B0"/>
    <w:rsid w:val="002035F7"/>
    <w:rsid w:val="0020436A"/>
    <w:rsid w:val="00204BFC"/>
    <w:rsid w:val="002059A7"/>
    <w:rsid w:val="00210087"/>
    <w:rsid w:val="00211073"/>
    <w:rsid w:val="0021133B"/>
    <w:rsid w:val="00211722"/>
    <w:rsid w:val="002117D4"/>
    <w:rsid w:val="00211E1D"/>
    <w:rsid w:val="002122E4"/>
    <w:rsid w:val="002127DF"/>
    <w:rsid w:val="00212991"/>
    <w:rsid w:val="002133AB"/>
    <w:rsid w:val="0021454F"/>
    <w:rsid w:val="002153B3"/>
    <w:rsid w:val="00215E0C"/>
    <w:rsid w:val="0021740F"/>
    <w:rsid w:val="00217EFC"/>
    <w:rsid w:val="00220C49"/>
    <w:rsid w:val="002215E2"/>
    <w:rsid w:val="00221DD9"/>
    <w:rsid w:val="00222295"/>
    <w:rsid w:val="0022285F"/>
    <w:rsid w:val="00222E2A"/>
    <w:rsid w:val="00223146"/>
    <w:rsid w:val="002237B8"/>
    <w:rsid w:val="00223EF8"/>
    <w:rsid w:val="002256D0"/>
    <w:rsid w:val="00226A7A"/>
    <w:rsid w:val="00227DBE"/>
    <w:rsid w:val="00230752"/>
    <w:rsid w:val="0023408E"/>
    <w:rsid w:val="0023438C"/>
    <w:rsid w:val="00235022"/>
    <w:rsid w:val="002355AC"/>
    <w:rsid w:val="00235658"/>
    <w:rsid w:val="00235666"/>
    <w:rsid w:val="0023581C"/>
    <w:rsid w:val="00235B85"/>
    <w:rsid w:val="002374FC"/>
    <w:rsid w:val="00237939"/>
    <w:rsid w:val="002379D0"/>
    <w:rsid w:val="00240AC3"/>
    <w:rsid w:val="00240D61"/>
    <w:rsid w:val="00240E4F"/>
    <w:rsid w:val="0024209E"/>
    <w:rsid w:val="002424A0"/>
    <w:rsid w:val="00242E60"/>
    <w:rsid w:val="00244102"/>
    <w:rsid w:val="00244B79"/>
    <w:rsid w:val="00245F6D"/>
    <w:rsid w:val="00246080"/>
    <w:rsid w:val="00246876"/>
    <w:rsid w:val="00247066"/>
    <w:rsid w:val="002472C3"/>
    <w:rsid w:val="00247BE6"/>
    <w:rsid w:val="00247C37"/>
    <w:rsid w:val="0025010C"/>
    <w:rsid w:val="00252447"/>
    <w:rsid w:val="00252EBB"/>
    <w:rsid w:val="00253F31"/>
    <w:rsid w:val="0025414D"/>
    <w:rsid w:val="002542B5"/>
    <w:rsid w:val="002548CA"/>
    <w:rsid w:val="00254ABF"/>
    <w:rsid w:val="00255439"/>
    <w:rsid w:val="002574D8"/>
    <w:rsid w:val="00261CF1"/>
    <w:rsid w:val="00262F62"/>
    <w:rsid w:val="00263DDF"/>
    <w:rsid w:val="00264A58"/>
    <w:rsid w:val="00264EA5"/>
    <w:rsid w:val="00264FC4"/>
    <w:rsid w:val="002652CF"/>
    <w:rsid w:val="002663D7"/>
    <w:rsid w:val="00267184"/>
    <w:rsid w:val="002675FE"/>
    <w:rsid w:val="00270448"/>
    <w:rsid w:val="00271636"/>
    <w:rsid w:val="00271A40"/>
    <w:rsid w:val="002724B0"/>
    <w:rsid w:val="002726CF"/>
    <w:rsid w:val="00272710"/>
    <w:rsid w:val="00272C04"/>
    <w:rsid w:val="00272F16"/>
    <w:rsid w:val="00273C2F"/>
    <w:rsid w:val="00276478"/>
    <w:rsid w:val="00276601"/>
    <w:rsid w:val="00276AAD"/>
    <w:rsid w:val="00276BA0"/>
    <w:rsid w:val="0027771D"/>
    <w:rsid w:val="00280706"/>
    <w:rsid w:val="002808C1"/>
    <w:rsid w:val="00281072"/>
    <w:rsid w:val="002819BB"/>
    <w:rsid w:val="00282BAE"/>
    <w:rsid w:val="00283C22"/>
    <w:rsid w:val="00283FD1"/>
    <w:rsid w:val="002846D5"/>
    <w:rsid w:val="0028547C"/>
    <w:rsid w:val="0028598E"/>
    <w:rsid w:val="002863B2"/>
    <w:rsid w:val="00286ADE"/>
    <w:rsid w:val="00287109"/>
    <w:rsid w:val="00287C35"/>
    <w:rsid w:val="00287EBF"/>
    <w:rsid w:val="002901FD"/>
    <w:rsid w:val="00291AE5"/>
    <w:rsid w:val="00292270"/>
    <w:rsid w:val="00292D1E"/>
    <w:rsid w:val="00294017"/>
    <w:rsid w:val="0029505A"/>
    <w:rsid w:val="0029514E"/>
    <w:rsid w:val="00296EF0"/>
    <w:rsid w:val="00296FE2"/>
    <w:rsid w:val="00297679"/>
    <w:rsid w:val="0029790C"/>
    <w:rsid w:val="002A057E"/>
    <w:rsid w:val="002A0849"/>
    <w:rsid w:val="002A185D"/>
    <w:rsid w:val="002A2B04"/>
    <w:rsid w:val="002A3366"/>
    <w:rsid w:val="002A4DDB"/>
    <w:rsid w:val="002A5096"/>
    <w:rsid w:val="002A60F7"/>
    <w:rsid w:val="002A629A"/>
    <w:rsid w:val="002B05DE"/>
    <w:rsid w:val="002B1622"/>
    <w:rsid w:val="002B1C58"/>
    <w:rsid w:val="002B2245"/>
    <w:rsid w:val="002B35E4"/>
    <w:rsid w:val="002B4E7B"/>
    <w:rsid w:val="002B58F8"/>
    <w:rsid w:val="002B598B"/>
    <w:rsid w:val="002B5A6A"/>
    <w:rsid w:val="002B6240"/>
    <w:rsid w:val="002B6460"/>
    <w:rsid w:val="002B6BFF"/>
    <w:rsid w:val="002B7BE4"/>
    <w:rsid w:val="002C0B35"/>
    <w:rsid w:val="002C1115"/>
    <w:rsid w:val="002C139F"/>
    <w:rsid w:val="002C3063"/>
    <w:rsid w:val="002C36F9"/>
    <w:rsid w:val="002C3D32"/>
    <w:rsid w:val="002C5923"/>
    <w:rsid w:val="002D1195"/>
    <w:rsid w:val="002D1AC0"/>
    <w:rsid w:val="002D1FA6"/>
    <w:rsid w:val="002D2528"/>
    <w:rsid w:val="002D2D28"/>
    <w:rsid w:val="002D3212"/>
    <w:rsid w:val="002D50A0"/>
    <w:rsid w:val="002D56CB"/>
    <w:rsid w:val="002D598E"/>
    <w:rsid w:val="002D6085"/>
    <w:rsid w:val="002D7AB7"/>
    <w:rsid w:val="002E04AA"/>
    <w:rsid w:val="002E0973"/>
    <w:rsid w:val="002E1435"/>
    <w:rsid w:val="002E1ABC"/>
    <w:rsid w:val="002E1B0F"/>
    <w:rsid w:val="002E3377"/>
    <w:rsid w:val="002E3C64"/>
    <w:rsid w:val="002E4A9B"/>
    <w:rsid w:val="002E4C7C"/>
    <w:rsid w:val="002E5109"/>
    <w:rsid w:val="002E5B46"/>
    <w:rsid w:val="002E657C"/>
    <w:rsid w:val="002E65D1"/>
    <w:rsid w:val="002E6BD1"/>
    <w:rsid w:val="002E6DA6"/>
    <w:rsid w:val="002E7388"/>
    <w:rsid w:val="002F2A78"/>
    <w:rsid w:val="002F2B66"/>
    <w:rsid w:val="002F3564"/>
    <w:rsid w:val="002F41BD"/>
    <w:rsid w:val="002F4D25"/>
    <w:rsid w:val="002F5E60"/>
    <w:rsid w:val="002F6788"/>
    <w:rsid w:val="002F71AF"/>
    <w:rsid w:val="003006AB"/>
    <w:rsid w:val="003009A1"/>
    <w:rsid w:val="00301DB8"/>
    <w:rsid w:val="00301FFE"/>
    <w:rsid w:val="0030304C"/>
    <w:rsid w:val="003037DD"/>
    <w:rsid w:val="003038D1"/>
    <w:rsid w:val="0030463D"/>
    <w:rsid w:val="00304934"/>
    <w:rsid w:val="00305620"/>
    <w:rsid w:val="00307B58"/>
    <w:rsid w:val="0031028E"/>
    <w:rsid w:val="00310FE1"/>
    <w:rsid w:val="00311CE6"/>
    <w:rsid w:val="00311E98"/>
    <w:rsid w:val="00314630"/>
    <w:rsid w:val="00314F14"/>
    <w:rsid w:val="003154DD"/>
    <w:rsid w:val="0031602F"/>
    <w:rsid w:val="003161AB"/>
    <w:rsid w:val="00316988"/>
    <w:rsid w:val="00317B86"/>
    <w:rsid w:val="00320DBF"/>
    <w:rsid w:val="00321B46"/>
    <w:rsid w:val="00321E2A"/>
    <w:rsid w:val="00322567"/>
    <w:rsid w:val="003230AA"/>
    <w:rsid w:val="003235EA"/>
    <w:rsid w:val="00324336"/>
    <w:rsid w:val="003303BA"/>
    <w:rsid w:val="0033057F"/>
    <w:rsid w:val="00330D9E"/>
    <w:rsid w:val="00331C1B"/>
    <w:rsid w:val="00331CE6"/>
    <w:rsid w:val="00331FC3"/>
    <w:rsid w:val="00333489"/>
    <w:rsid w:val="00333727"/>
    <w:rsid w:val="00334AAF"/>
    <w:rsid w:val="003357A9"/>
    <w:rsid w:val="0033598F"/>
    <w:rsid w:val="00335ACA"/>
    <w:rsid w:val="00335B35"/>
    <w:rsid w:val="00335CFC"/>
    <w:rsid w:val="0033786B"/>
    <w:rsid w:val="00337A7A"/>
    <w:rsid w:val="003401DF"/>
    <w:rsid w:val="003402C0"/>
    <w:rsid w:val="00341587"/>
    <w:rsid w:val="00341B9B"/>
    <w:rsid w:val="0034248C"/>
    <w:rsid w:val="003428B1"/>
    <w:rsid w:val="003443E9"/>
    <w:rsid w:val="003446BB"/>
    <w:rsid w:val="00345E07"/>
    <w:rsid w:val="003465F5"/>
    <w:rsid w:val="00346A3D"/>
    <w:rsid w:val="0034776C"/>
    <w:rsid w:val="0035017C"/>
    <w:rsid w:val="0035047D"/>
    <w:rsid w:val="003515D4"/>
    <w:rsid w:val="00351C5F"/>
    <w:rsid w:val="00352BB3"/>
    <w:rsid w:val="00355340"/>
    <w:rsid w:val="003559FD"/>
    <w:rsid w:val="00356007"/>
    <w:rsid w:val="00356D06"/>
    <w:rsid w:val="00360552"/>
    <w:rsid w:val="0036073B"/>
    <w:rsid w:val="00360A1D"/>
    <w:rsid w:val="00361462"/>
    <w:rsid w:val="00362A62"/>
    <w:rsid w:val="00364EA4"/>
    <w:rsid w:val="00366227"/>
    <w:rsid w:val="003678AF"/>
    <w:rsid w:val="003704AA"/>
    <w:rsid w:val="00371063"/>
    <w:rsid w:val="00371327"/>
    <w:rsid w:val="00373B2F"/>
    <w:rsid w:val="00373ED2"/>
    <w:rsid w:val="00373FAB"/>
    <w:rsid w:val="0037519B"/>
    <w:rsid w:val="0037572A"/>
    <w:rsid w:val="003803ED"/>
    <w:rsid w:val="003804F8"/>
    <w:rsid w:val="00380583"/>
    <w:rsid w:val="00380CB8"/>
    <w:rsid w:val="00381229"/>
    <w:rsid w:val="003812BA"/>
    <w:rsid w:val="00381640"/>
    <w:rsid w:val="00382FE0"/>
    <w:rsid w:val="003832AC"/>
    <w:rsid w:val="00383A76"/>
    <w:rsid w:val="00383CBE"/>
    <w:rsid w:val="003843CE"/>
    <w:rsid w:val="003852AD"/>
    <w:rsid w:val="00386A6C"/>
    <w:rsid w:val="003902B4"/>
    <w:rsid w:val="00390AD9"/>
    <w:rsid w:val="00392C21"/>
    <w:rsid w:val="00393721"/>
    <w:rsid w:val="00394156"/>
    <w:rsid w:val="00394603"/>
    <w:rsid w:val="0039460D"/>
    <w:rsid w:val="00396E20"/>
    <w:rsid w:val="003A002B"/>
    <w:rsid w:val="003A00F7"/>
    <w:rsid w:val="003A2655"/>
    <w:rsid w:val="003A3EDE"/>
    <w:rsid w:val="003A62E8"/>
    <w:rsid w:val="003A6576"/>
    <w:rsid w:val="003A67D2"/>
    <w:rsid w:val="003A79FB"/>
    <w:rsid w:val="003A7C2B"/>
    <w:rsid w:val="003B0753"/>
    <w:rsid w:val="003B1147"/>
    <w:rsid w:val="003B28EC"/>
    <w:rsid w:val="003B40D5"/>
    <w:rsid w:val="003B587D"/>
    <w:rsid w:val="003B5A62"/>
    <w:rsid w:val="003B5DBE"/>
    <w:rsid w:val="003B6257"/>
    <w:rsid w:val="003B6F3C"/>
    <w:rsid w:val="003B7039"/>
    <w:rsid w:val="003B71C8"/>
    <w:rsid w:val="003B74CA"/>
    <w:rsid w:val="003B7881"/>
    <w:rsid w:val="003B7B15"/>
    <w:rsid w:val="003B7CCA"/>
    <w:rsid w:val="003C06C9"/>
    <w:rsid w:val="003C0A0F"/>
    <w:rsid w:val="003C0CC1"/>
    <w:rsid w:val="003C2D7D"/>
    <w:rsid w:val="003C2E46"/>
    <w:rsid w:val="003C3655"/>
    <w:rsid w:val="003C5410"/>
    <w:rsid w:val="003C5502"/>
    <w:rsid w:val="003C5BE0"/>
    <w:rsid w:val="003C6723"/>
    <w:rsid w:val="003C6EE8"/>
    <w:rsid w:val="003C751E"/>
    <w:rsid w:val="003D1CBD"/>
    <w:rsid w:val="003D254F"/>
    <w:rsid w:val="003D31E3"/>
    <w:rsid w:val="003D4330"/>
    <w:rsid w:val="003D652A"/>
    <w:rsid w:val="003D7FD6"/>
    <w:rsid w:val="003E0173"/>
    <w:rsid w:val="003E01EE"/>
    <w:rsid w:val="003E01F7"/>
    <w:rsid w:val="003E03B4"/>
    <w:rsid w:val="003E0F8A"/>
    <w:rsid w:val="003E3D9C"/>
    <w:rsid w:val="003E4BF1"/>
    <w:rsid w:val="003E6914"/>
    <w:rsid w:val="003E6F2D"/>
    <w:rsid w:val="003E6F8C"/>
    <w:rsid w:val="003F0853"/>
    <w:rsid w:val="003F1498"/>
    <w:rsid w:val="003F3954"/>
    <w:rsid w:val="003F4321"/>
    <w:rsid w:val="003F44FA"/>
    <w:rsid w:val="00401331"/>
    <w:rsid w:val="004014F4"/>
    <w:rsid w:val="00401F7E"/>
    <w:rsid w:val="004038A1"/>
    <w:rsid w:val="004040F0"/>
    <w:rsid w:val="00405145"/>
    <w:rsid w:val="00405F98"/>
    <w:rsid w:val="00407422"/>
    <w:rsid w:val="00407D42"/>
    <w:rsid w:val="004107C3"/>
    <w:rsid w:val="00411BDC"/>
    <w:rsid w:val="0041257B"/>
    <w:rsid w:val="00413522"/>
    <w:rsid w:val="004136B2"/>
    <w:rsid w:val="00413851"/>
    <w:rsid w:val="0041403F"/>
    <w:rsid w:val="00414637"/>
    <w:rsid w:val="0041560C"/>
    <w:rsid w:val="00416461"/>
    <w:rsid w:val="00416ACD"/>
    <w:rsid w:val="00416C8C"/>
    <w:rsid w:val="00416E31"/>
    <w:rsid w:val="00417ABB"/>
    <w:rsid w:val="004204F4"/>
    <w:rsid w:val="00421717"/>
    <w:rsid w:val="00421941"/>
    <w:rsid w:val="00423411"/>
    <w:rsid w:val="004236ED"/>
    <w:rsid w:val="00423970"/>
    <w:rsid w:val="00424551"/>
    <w:rsid w:val="00425033"/>
    <w:rsid w:val="00425A05"/>
    <w:rsid w:val="00426AF0"/>
    <w:rsid w:val="00426EF1"/>
    <w:rsid w:val="00430C0A"/>
    <w:rsid w:val="00430DEA"/>
    <w:rsid w:val="004336D4"/>
    <w:rsid w:val="00434836"/>
    <w:rsid w:val="00436251"/>
    <w:rsid w:val="00436973"/>
    <w:rsid w:val="004371BF"/>
    <w:rsid w:val="00437D6C"/>
    <w:rsid w:val="004425BD"/>
    <w:rsid w:val="004436AB"/>
    <w:rsid w:val="00444454"/>
    <w:rsid w:val="00445AEF"/>
    <w:rsid w:val="00446150"/>
    <w:rsid w:val="00447948"/>
    <w:rsid w:val="00450B23"/>
    <w:rsid w:val="00451950"/>
    <w:rsid w:val="00452B32"/>
    <w:rsid w:val="00453A47"/>
    <w:rsid w:val="00453FED"/>
    <w:rsid w:val="00454751"/>
    <w:rsid w:val="004564F1"/>
    <w:rsid w:val="00456BA8"/>
    <w:rsid w:val="0046091E"/>
    <w:rsid w:val="00460A08"/>
    <w:rsid w:val="00460D56"/>
    <w:rsid w:val="004615A7"/>
    <w:rsid w:val="00462A65"/>
    <w:rsid w:val="004634E2"/>
    <w:rsid w:val="00464E45"/>
    <w:rsid w:val="00464FFA"/>
    <w:rsid w:val="004665EB"/>
    <w:rsid w:val="004665FA"/>
    <w:rsid w:val="0046747B"/>
    <w:rsid w:val="0046787E"/>
    <w:rsid w:val="00467EFF"/>
    <w:rsid w:val="00470221"/>
    <w:rsid w:val="0047154E"/>
    <w:rsid w:val="00471709"/>
    <w:rsid w:val="00471B5E"/>
    <w:rsid w:val="00471BD3"/>
    <w:rsid w:val="0047239B"/>
    <w:rsid w:val="00473FD6"/>
    <w:rsid w:val="004746CC"/>
    <w:rsid w:val="00474730"/>
    <w:rsid w:val="00475386"/>
    <w:rsid w:val="00475857"/>
    <w:rsid w:val="0047695F"/>
    <w:rsid w:val="004770D9"/>
    <w:rsid w:val="00480903"/>
    <w:rsid w:val="0048148B"/>
    <w:rsid w:val="0048208B"/>
    <w:rsid w:val="0048335A"/>
    <w:rsid w:val="00483EB7"/>
    <w:rsid w:val="00485C87"/>
    <w:rsid w:val="00485D82"/>
    <w:rsid w:val="00486395"/>
    <w:rsid w:val="00487A57"/>
    <w:rsid w:val="00490732"/>
    <w:rsid w:val="00490892"/>
    <w:rsid w:val="0049115B"/>
    <w:rsid w:val="0049156E"/>
    <w:rsid w:val="0049183F"/>
    <w:rsid w:val="00491C3B"/>
    <w:rsid w:val="00492D72"/>
    <w:rsid w:val="0049325D"/>
    <w:rsid w:val="0049368D"/>
    <w:rsid w:val="004941C1"/>
    <w:rsid w:val="004943B1"/>
    <w:rsid w:val="00495A5E"/>
    <w:rsid w:val="00495E00"/>
    <w:rsid w:val="00496D98"/>
    <w:rsid w:val="004A033D"/>
    <w:rsid w:val="004A0558"/>
    <w:rsid w:val="004A22C7"/>
    <w:rsid w:val="004A3280"/>
    <w:rsid w:val="004A3989"/>
    <w:rsid w:val="004A6134"/>
    <w:rsid w:val="004B01E3"/>
    <w:rsid w:val="004B06D6"/>
    <w:rsid w:val="004B0F7C"/>
    <w:rsid w:val="004B232A"/>
    <w:rsid w:val="004B25CD"/>
    <w:rsid w:val="004B27EC"/>
    <w:rsid w:val="004B3D87"/>
    <w:rsid w:val="004B441E"/>
    <w:rsid w:val="004B45A2"/>
    <w:rsid w:val="004B4B4C"/>
    <w:rsid w:val="004B528B"/>
    <w:rsid w:val="004B5D05"/>
    <w:rsid w:val="004B61F8"/>
    <w:rsid w:val="004C02CB"/>
    <w:rsid w:val="004C0666"/>
    <w:rsid w:val="004C0B92"/>
    <w:rsid w:val="004C2020"/>
    <w:rsid w:val="004C2333"/>
    <w:rsid w:val="004C25FE"/>
    <w:rsid w:val="004C29E3"/>
    <w:rsid w:val="004C2BED"/>
    <w:rsid w:val="004C3C1C"/>
    <w:rsid w:val="004C5D3F"/>
    <w:rsid w:val="004C6EB6"/>
    <w:rsid w:val="004C77B0"/>
    <w:rsid w:val="004C7E23"/>
    <w:rsid w:val="004D0054"/>
    <w:rsid w:val="004D0ADB"/>
    <w:rsid w:val="004D1E42"/>
    <w:rsid w:val="004D2389"/>
    <w:rsid w:val="004D5632"/>
    <w:rsid w:val="004D60FD"/>
    <w:rsid w:val="004D66A4"/>
    <w:rsid w:val="004D747C"/>
    <w:rsid w:val="004E06CE"/>
    <w:rsid w:val="004E1822"/>
    <w:rsid w:val="004E1AAE"/>
    <w:rsid w:val="004E1DD5"/>
    <w:rsid w:val="004E201E"/>
    <w:rsid w:val="004E2E89"/>
    <w:rsid w:val="004E4326"/>
    <w:rsid w:val="004E45B1"/>
    <w:rsid w:val="004E4F34"/>
    <w:rsid w:val="004E5985"/>
    <w:rsid w:val="004E6571"/>
    <w:rsid w:val="004E69D7"/>
    <w:rsid w:val="004E6E41"/>
    <w:rsid w:val="004F013D"/>
    <w:rsid w:val="004F135E"/>
    <w:rsid w:val="004F21CB"/>
    <w:rsid w:val="004F229C"/>
    <w:rsid w:val="004F34F3"/>
    <w:rsid w:val="004F3526"/>
    <w:rsid w:val="004F524A"/>
    <w:rsid w:val="004F54E7"/>
    <w:rsid w:val="004F64FE"/>
    <w:rsid w:val="004F69D2"/>
    <w:rsid w:val="004F6EFF"/>
    <w:rsid w:val="004F721C"/>
    <w:rsid w:val="00500BE6"/>
    <w:rsid w:val="00501EC4"/>
    <w:rsid w:val="00502565"/>
    <w:rsid w:val="00502C1C"/>
    <w:rsid w:val="005034AC"/>
    <w:rsid w:val="00503D99"/>
    <w:rsid w:val="00503DEA"/>
    <w:rsid w:val="005050BD"/>
    <w:rsid w:val="005052CD"/>
    <w:rsid w:val="00507A4A"/>
    <w:rsid w:val="00511D54"/>
    <w:rsid w:val="00514340"/>
    <w:rsid w:val="005153C9"/>
    <w:rsid w:val="00516BBE"/>
    <w:rsid w:val="00517425"/>
    <w:rsid w:val="00520D66"/>
    <w:rsid w:val="00521D83"/>
    <w:rsid w:val="00522551"/>
    <w:rsid w:val="00522AF3"/>
    <w:rsid w:val="00522CAE"/>
    <w:rsid w:val="00522E0A"/>
    <w:rsid w:val="00523245"/>
    <w:rsid w:val="00524854"/>
    <w:rsid w:val="00525596"/>
    <w:rsid w:val="00525F67"/>
    <w:rsid w:val="00525FC5"/>
    <w:rsid w:val="0053057B"/>
    <w:rsid w:val="005306F1"/>
    <w:rsid w:val="005310B3"/>
    <w:rsid w:val="00532C0C"/>
    <w:rsid w:val="00533A75"/>
    <w:rsid w:val="005359B9"/>
    <w:rsid w:val="00535E68"/>
    <w:rsid w:val="00537C73"/>
    <w:rsid w:val="00537EA3"/>
    <w:rsid w:val="00540062"/>
    <w:rsid w:val="00540A9B"/>
    <w:rsid w:val="00541500"/>
    <w:rsid w:val="00542524"/>
    <w:rsid w:val="00543A65"/>
    <w:rsid w:val="0054426F"/>
    <w:rsid w:val="005442EA"/>
    <w:rsid w:val="00545C18"/>
    <w:rsid w:val="005463FA"/>
    <w:rsid w:val="00551BB2"/>
    <w:rsid w:val="0055448F"/>
    <w:rsid w:val="005547C4"/>
    <w:rsid w:val="0055660A"/>
    <w:rsid w:val="00557ADB"/>
    <w:rsid w:val="00560315"/>
    <w:rsid w:val="00560B6E"/>
    <w:rsid w:val="00561AFB"/>
    <w:rsid w:val="005622DE"/>
    <w:rsid w:val="00562AD3"/>
    <w:rsid w:val="0056394D"/>
    <w:rsid w:val="00564023"/>
    <w:rsid w:val="00564206"/>
    <w:rsid w:val="0056569B"/>
    <w:rsid w:val="00566EF0"/>
    <w:rsid w:val="005675DA"/>
    <w:rsid w:val="0057071A"/>
    <w:rsid w:val="00572B92"/>
    <w:rsid w:val="00572E67"/>
    <w:rsid w:val="005747AE"/>
    <w:rsid w:val="00574A59"/>
    <w:rsid w:val="00574FED"/>
    <w:rsid w:val="0057521C"/>
    <w:rsid w:val="00575ABC"/>
    <w:rsid w:val="0057676F"/>
    <w:rsid w:val="0058060D"/>
    <w:rsid w:val="00581836"/>
    <w:rsid w:val="00581B35"/>
    <w:rsid w:val="00585771"/>
    <w:rsid w:val="0058622A"/>
    <w:rsid w:val="0058719A"/>
    <w:rsid w:val="00587A3B"/>
    <w:rsid w:val="0059085E"/>
    <w:rsid w:val="00590B1B"/>
    <w:rsid w:val="005915C5"/>
    <w:rsid w:val="00591721"/>
    <w:rsid w:val="00592CCF"/>
    <w:rsid w:val="00592FF3"/>
    <w:rsid w:val="00593BDC"/>
    <w:rsid w:val="00593D2F"/>
    <w:rsid w:val="005960AA"/>
    <w:rsid w:val="00596350"/>
    <w:rsid w:val="005965E6"/>
    <w:rsid w:val="00596F49"/>
    <w:rsid w:val="005A0544"/>
    <w:rsid w:val="005A0AC1"/>
    <w:rsid w:val="005A35C6"/>
    <w:rsid w:val="005A3BBE"/>
    <w:rsid w:val="005A452D"/>
    <w:rsid w:val="005A4C4C"/>
    <w:rsid w:val="005A64FF"/>
    <w:rsid w:val="005A6770"/>
    <w:rsid w:val="005B2558"/>
    <w:rsid w:val="005B2E3F"/>
    <w:rsid w:val="005B51D1"/>
    <w:rsid w:val="005B643D"/>
    <w:rsid w:val="005B6D4C"/>
    <w:rsid w:val="005B72D8"/>
    <w:rsid w:val="005B74F7"/>
    <w:rsid w:val="005B7569"/>
    <w:rsid w:val="005B7F56"/>
    <w:rsid w:val="005C0646"/>
    <w:rsid w:val="005C0ABE"/>
    <w:rsid w:val="005C28CA"/>
    <w:rsid w:val="005C28CE"/>
    <w:rsid w:val="005C2A54"/>
    <w:rsid w:val="005C3A90"/>
    <w:rsid w:val="005C3E39"/>
    <w:rsid w:val="005C4EE7"/>
    <w:rsid w:val="005C6C2F"/>
    <w:rsid w:val="005C71E6"/>
    <w:rsid w:val="005D0D36"/>
    <w:rsid w:val="005D2860"/>
    <w:rsid w:val="005D28A3"/>
    <w:rsid w:val="005D2D10"/>
    <w:rsid w:val="005D3189"/>
    <w:rsid w:val="005D356D"/>
    <w:rsid w:val="005D3B4F"/>
    <w:rsid w:val="005D48D9"/>
    <w:rsid w:val="005D5408"/>
    <w:rsid w:val="005D6CE8"/>
    <w:rsid w:val="005E2A21"/>
    <w:rsid w:val="005E6CB7"/>
    <w:rsid w:val="005E72BF"/>
    <w:rsid w:val="005E7949"/>
    <w:rsid w:val="005F1308"/>
    <w:rsid w:val="005F1A93"/>
    <w:rsid w:val="005F2146"/>
    <w:rsid w:val="005F29A5"/>
    <w:rsid w:val="005F3A8C"/>
    <w:rsid w:val="005F4CB5"/>
    <w:rsid w:val="005F7152"/>
    <w:rsid w:val="005F7307"/>
    <w:rsid w:val="005F7673"/>
    <w:rsid w:val="00600A92"/>
    <w:rsid w:val="00600E70"/>
    <w:rsid w:val="00600EC8"/>
    <w:rsid w:val="00602842"/>
    <w:rsid w:val="00602D03"/>
    <w:rsid w:val="00602EC2"/>
    <w:rsid w:val="00603CAA"/>
    <w:rsid w:val="00604D0D"/>
    <w:rsid w:val="0060573A"/>
    <w:rsid w:val="00605C80"/>
    <w:rsid w:val="0060601B"/>
    <w:rsid w:val="006063CF"/>
    <w:rsid w:val="00606D84"/>
    <w:rsid w:val="00606DF5"/>
    <w:rsid w:val="00607394"/>
    <w:rsid w:val="00611338"/>
    <w:rsid w:val="00611735"/>
    <w:rsid w:val="00611B98"/>
    <w:rsid w:val="00612029"/>
    <w:rsid w:val="00612916"/>
    <w:rsid w:val="00612F7E"/>
    <w:rsid w:val="00613318"/>
    <w:rsid w:val="006147D4"/>
    <w:rsid w:val="0061573A"/>
    <w:rsid w:val="00616B3B"/>
    <w:rsid w:val="00616E7D"/>
    <w:rsid w:val="006170ED"/>
    <w:rsid w:val="006179E8"/>
    <w:rsid w:val="006220AD"/>
    <w:rsid w:val="006220BC"/>
    <w:rsid w:val="006228BC"/>
    <w:rsid w:val="00622AB7"/>
    <w:rsid w:val="00622C46"/>
    <w:rsid w:val="006230B9"/>
    <w:rsid w:val="00624E60"/>
    <w:rsid w:val="0062551F"/>
    <w:rsid w:val="00625CD4"/>
    <w:rsid w:val="00626D34"/>
    <w:rsid w:val="00627349"/>
    <w:rsid w:val="0063093C"/>
    <w:rsid w:val="00633CE7"/>
    <w:rsid w:val="00635B82"/>
    <w:rsid w:val="00636C8B"/>
    <w:rsid w:val="0063748F"/>
    <w:rsid w:val="00637815"/>
    <w:rsid w:val="00640921"/>
    <w:rsid w:val="006414EE"/>
    <w:rsid w:val="0064286E"/>
    <w:rsid w:val="00643142"/>
    <w:rsid w:val="006443BA"/>
    <w:rsid w:val="00644530"/>
    <w:rsid w:val="00645288"/>
    <w:rsid w:val="00645769"/>
    <w:rsid w:val="00647314"/>
    <w:rsid w:val="00650A0E"/>
    <w:rsid w:val="00651DEE"/>
    <w:rsid w:val="00652C43"/>
    <w:rsid w:val="00653E8F"/>
    <w:rsid w:val="00654172"/>
    <w:rsid w:val="00655162"/>
    <w:rsid w:val="00655FF8"/>
    <w:rsid w:val="006563D7"/>
    <w:rsid w:val="00656E25"/>
    <w:rsid w:val="00660BF0"/>
    <w:rsid w:val="00661811"/>
    <w:rsid w:val="00661AE8"/>
    <w:rsid w:val="00662017"/>
    <w:rsid w:val="0066244F"/>
    <w:rsid w:val="006636E3"/>
    <w:rsid w:val="00663E3C"/>
    <w:rsid w:val="006643D9"/>
    <w:rsid w:val="0066467E"/>
    <w:rsid w:val="00665E2D"/>
    <w:rsid w:val="00666B9A"/>
    <w:rsid w:val="00666EBE"/>
    <w:rsid w:val="00667351"/>
    <w:rsid w:val="00670491"/>
    <w:rsid w:val="006707FA"/>
    <w:rsid w:val="006712C4"/>
    <w:rsid w:val="00671D10"/>
    <w:rsid w:val="00673923"/>
    <w:rsid w:val="00674B61"/>
    <w:rsid w:val="0067583C"/>
    <w:rsid w:val="00675A91"/>
    <w:rsid w:val="00675D55"/>
    <w:rsid w:val="00675DAB"/>
    <w:rsid w:val="006761DD"/>
    <w:rsid w:val="00676ADC"/>
    <w:rsid w:val="00676D17"/>
    <w:rsid w:val="00676D41"/>
    <w:rsid w:val="00676E2D"/>
    <w:rsid w:val="00676F47"/>
    <w:rsid w:val="00681155"/>
    <w:rsid w:val="0068170E"/>
    <w:rsid w:val="00682399"/>
    <w:rsid w:val="00682A98"/>
    <w:rsid w:val="00683420"/>
    <w:rsid w:val="00683F61"/>
    <w:rsid w:val="00684D64"/>
    <w:rsid w:val="0068517D"/>
    <w:rsid w:val="00686AB3"/>
    <w:rsid w:val="00686CB8"/>
    <w:rsid w:val="00686FAF"/>
    <w:rsid w:val="006878EF"/>
    <w:rsid w:val="006900D3"/>
    <w:rsid w:val="006917E8"/>
    <w:rsid w:val="00691B69"/>
    <w:rsid w:val="00692206"/>
    <w:rsid w:val="00692351"/>
    <w:rsid w:val="00692FA3"/>
    <w:rsid w:val="00694443"/>
    <w:rsid w:val="006948C8"/>
    <w:rsid w:val="006955F1"/>
    <w:rsid w:val="00696216"/>
    <w:rsid w:val="00696903"/>
    <w:rsid w:val="00697713"/>
    <w:rsid w:val="006A19A2"/>
    <w:rsid w:val="006A378B"/>
    <w:rsid w:val="006A38DB"/>
    <w:rsid w:val="006A52DA"/>
    <w:rsid w:val="006A54A2"/>
    <w:rsid w:val="006A58F3"/>
    <w:rsid w:val="006A5F46"/>
    <w:rsid w:val="006A6133"/>
    <w:rsid w:val="006A7A8E"/>
    <w:rsid w:val="006B08E1"/>
    <w:rsid w:val="006B1632"/>
    <w:rsid w:val="006B1EDF"/>
    <w:rsid w:val="006B2AA6"/>
    <w:rsid w:val="006B3644"/>
    <w:rsid w:val="006B513B"/>
    <w:rsid w:val="006B5651"/>
    <w:rsid w:val="006B5CA4"/>
    <w:rsid w:val="006C1A2C"/>
    <w:rsid w:val="006C399E"/>
    <w:rsid w:val="006C4B63"/>
    <w:rsid w:val="006C4C3E"/>
    <w:rsid w:val="006C54AA"/>
    <w:rsid w:val="006C5D01"/>
    <w:rsid w:val="006C72B6"/>
    <w:rsid w:val="006D10C3"/>
    <w:rsid w:val="006D1EA0"/>
    <w:rsid w:val="006D51A4"/>
    <w:rsid w:val="006D51B2"/>
    <w:rsid w:val="006D5A49"/>
    <w:rsid w:val="006D5D68"/>
    <w:rsid w:val="006D65B1"/>
    <w:rsid w:val="006D7066"/>
    <w:rsid w:val="006E170E"/>
    <w:rsid w:val="006E3D24"/>
    <w:rsid w:val="006E433E"/>
    <w:rsid w:val="006E5620"/>
    <w:rsid w:val="006E5D9A"/>
    <w:rsid w:val="006F20E5"/>
    <w:rsid w:val="006F3159"/>
    <w:rsid w:val="006F3D15"/>
    <w:rsid w:val="006F408B"/>
    <w:rsid w:val="006F5BAB"/>
    <w:rsid w:val="006F6AF0"/>
    <w:rsid w:val="006F6D0A"/>
    <w:rsid w:val="00700940"/>
    <w:rsid w:val="007023B4"/>
    <w:rsid w:val="00703D1E"/>
    <w:rsid w:val="00706C0E"/>
    <w:rsid w:val="00706F1C"/>
    <w:rsid w:val="00706FD2"/>
    <w:rsid w:val="00707548"/>
    <w:rsid w:val="00707948"/>
    <w:rsid w:val="00707D02"/>
    <w:rsid w:val="00707FC6"/>
    <w:rsid w:val="00710DBF"/>
    <w:rsid w:val="007117E6"/>
    <w:rsid w:val="00711B31"/>
    <w:rsid w:val="00711FBE"/>
    <w:rsid w:val="0071237A"/>
    <w:rsid w:val="0071290A"/>
    <w:rsid w:val="0071387F"/>
    <w:rsid w:val="00713C23"/>
    <w:rsid w:val="00713F4E"/>
    <w:rsid w:val="00715593"/>
    <w:rsid w:val="00715A0A"/>
    <w:rsid w:val="0071678A"/>
    <w:rsid w:val="00716BA2"/>
    <w:rsid w:val="00717C8B"/>
    <w:rsid w:val="00717D58"/>
    <w:rsid w:val="007204FA"/>
    <w:rsid w:val="00720776"/>
    <w:rsid w:val="0072134A"/>
    <w:rsid w:val="00721EE8"/>
    <w:rsid w:val="00722136"/>
    <w:rsid w:val="00723AB6"/>
    <w:rsid w:val="00724409"/>
    <w:rsid w:val="00725E69"/>
    <w:rsid w:val="00725FC1"/>
    <w:rsid w:val="00726829"/>
    <w:rsid w:val="007279D3"/>
    <w:rsid w:val="00727D47"/>
    <w:rsid w:val="007309AF"/>
    <w:rsid w:val="00731F68"/>
    <w:rsid w:val="007323B1"/>
    <w:rsid w:val="007328A6"/>
    <w:rsid w:val="00734AF5"/>
    <w:rsid w:val="0073613F"/>
    <w:rsid w:val="007364AF"/>
    <w:rsid w:val="0073656B"/>
    <w:rsid w:val="00736684"/>
    <w:rsid w:val="00737096"/>
    <w:rsid w:val="007371E7"/>
    <w:rsid w:val="00737F8F"/>
    <w:rsid w:val="007400D7"/>
    <w:rsid w:val="00740A7D"/>
    <w:rsid w:val="00741FED"/>
    <w:rsid w:val="00742044"/>
    <w:rsid w:val="007421B1"/>
    <w:rsid w:val="00742DB5"/>
    <w:rsid w:val="00742EB4"/>
    <w:rsid w:val="00743747"/>
    <w:rsid w:val="00743DBE"/>
    <w:rsid w:val="00744E17"/>
    <w:rsid w:val="0074556E"/>
    <w:rsid w:val="00745B39"/>
    <w:rsid w:val="007463D7"/>
    <w:rsid w:val="0074765A"/>
    <w:rsid w:val="0075028A"/>
    <w:rsid w:val="0075105B"/>
    <w:rsid w:val="00752E59"/>
    <w:rsid w:val="00754693"/>
    <w:rsid w:val="00754916"/>
    <w:rsid w:val="0075603D"/>
    <w:rsid w:val="00760A20"/>
    <w:rsid w:val="007622EB"/>
    <w:rsid w:val="00763828"/>
    <w:rsid w:val="0076421C"/>
    <w:rsid w:val="007645F5"/>
    <w:rsid w:val="00765E06"/>
    <w:rsid w:val="00766A25"/>
    <w:rsid w:val="00767763"/>
    <w:rsid w:val="00771B3C"/>
    <w:rsid w:val="00771C81"/>
    <w:rsid w:val="00776096"/>
    <w:rsid w:val="007762F6"/>
    <w:rsid w:val="0077690B"/>
    <w:rsid w:val="00780EB2"/>
    <w:rsid w:val="00780FE9"/>
    <w:rsid w:val="00781024"/>
    <w:rsid w:val="0078131C"/>
    <w:rsid w:val="00781AB5"/>
    <w:rsid w:val="00781B77"/>
    <w:rsid w:val="00782A28"/>
    <w:rsid w:val="00783A5D"/>
    <w:rsid w:val="00787A12"/>
    <w:rsid w:val="007906F0"/>
    <w:rsid w:val="00790B8C"/>
    <w:rsid w:val="00790F35"/>
    <w:rsid w:val="00791EF9"/>
    <w:rsid w:val="00792B3D"/>
    <w:rsid w:val="00793198"/>
    <w:rsid w:val="00793C24"/>
    <w:rsid w:val="00793E74"/>
    <w:rsid w:val="00794CFA"/>
    <w:rsid w:val="00795A63"/>
    <w:rsid w:val="007974E8"/>
    <w:rsid w:val="0079787B"/>
    <w:rsid w:val="00797ECB"/>
    <w:rsid w:val="007A057F"/>
    <w:rsid w:val="007A07B4"/>
    <w:rsid w:val="007A0AF6"/>
    <w:rsid w:val="007A0C57"/>
    <w:rsid w:val="007A20E5"/>
    <w:rsid w:val="007A36A2"/>
    <w:rsid w:val="007A4B46"/>
    <w:rsid w:val="007A5272"/>
    <w:rsid w:val="007A5332"/>
    <w:rsid w:val="007A5530"/>
    <w:rsid w:val="007A5952"/>
    <w:rsid w:val="007A5A3A"/>
    <w:rsid w:val="007A5B72"/>
    <w:rsid w:val="007A6433"/>
    <w:rsid w:val="007A6544"/>
    <w:rsid w:val="007A7002"/>
    <w:rsid w:val="007A7E1F"/>
    <w:rsid w:val="007B0587"/>
    <w:rsid w:val="007B0611"/>
    <w:rsid w:val="007B0E61"/>
    <w:rsid w:val="007B14F1"/>
    <w:rsid w:val="007B2A3E"/>
    <w:rsid w:val="007B33B8"/>
    <w:rsid w:val="007B365D"/>
    <w:rsid w:val="007B3E59"/>
    <w:rsid w:val="007B5D6E"/>
    <w:rsid w:val="007B63AC"/>
    <w:rsid w:val="007B6BD3"/>
    <w:rsid w:val="007B7F8C"/>
    <w:rsid w:val="007C00DC"/>
    <w:rsid w:val="007C0D4A"/>
    <w:rsid w:val="007C15F5"/>
    <w:rsid w:val="007C1D1F"/>
    <w:rsid w:val="007C2208"/>
    <w:rsid w:val="007C23AF"/>
    <w:rsid w:val="007C2D7F"/>
    <w:rsid w:val="007C3DE9"/>
    <w:rsid w:val="007C3FBC"/>
    <w:rsid w:val="007C3FC2"/>
    <w:rsid w:val="007C4581"/>
    <w:rsid w:val="007C6F81"/>
    <w:rsid w:val="007C6FD5"/>
    <w:rsid w:val="007C7C1E"/>
    <w:rsid w:val="007D3CA8"/>
    <w:rsid w:val="007D3EDF"/>
    <w:rsid w:val="007D482F"/>
    <w:rsid w:val="007D4DBE"/>
    <w:rsid w:val="007D5B00"/>
    <w:rsid w:val="007D5D47"/>
    <w:rsid w:val="007E0D25"/>
    <w:rsid w:val="007E1971"/>
    <w:rsid w:val="007E1E5F"/>
    <w:rsid w:val="007E1F06"/>
    <w:rsid w:val="007E2F97"/>
    <w:rsid w:val="007E5BF7"/>
    <w:rsid w:val="007E73F4"/>
    <w:rsid w:val="007E7F46"/>
    <w:rsid w:val="007F0201"/>
    <w:rsid w:val="007F02B3"/>
    <w:rsid w:val="007F053B"/>
    <w:rsid w:val="007F06D8"/>
    <w:rsid w:val="007F11DB"/>
    <w:rsid w:val="007F4166"/>
    <w:rsid w:val="007F4D27"/>
    <w:rsid w:val="007F4D2F"/>
    <w:rsid w:val="007F4FD4"/>
    <w:rsid w:val="007F5296"/>
    <w:rsid w:val="007F5AB8"/>
    <w:rsid w:val="007F5E10"/>
    <w:rsid w:val="007F71F6"/>
    <w:rsid w:val="007F74D2"/>
    <w:rsid w:val="007F7B53"/>
    <w:rsid w:val="0080059D"/>
    <w:rsid w:val="00800EFF"/>
    <w:rsid w:val="00801B31"/>
    <w:rsid w:val="00801FA5"/>
    <w:rsid w:val="008026AA"/>
    <w:rsid w:val="008032D2"/>
    <w:rsid w:val="008035C8"/>
    <w:rsid w:val="00803B56"/>
    <w:rsid w:val="0080402E"/>
    <w:rsid w:val="0080498D"/>
    <w:rsid w:val="00804BA2"/>
    <w:rsid w:val="00804BCD"/>
    <w:rsid w:val="0080559F"/>
    <w:rsid w:val="0080574C"/>
    <w:rsid w:val="0080577C"/>
    <w:rsid w:val="00810946"/>
    <w:rsid w:val="00810D04"/>
    <w:rsid w:val="008133AF"/>
    <w:rsid w:val="00813D62"/>
    <w:rsid w:val="008152F9"/>
    <w:rsid w:val="008157CB"/>
    <w:rsid w:val="00815939"/>
    <w:rsid w:val="00817684"/>
    <w:rsid w:val="00817836"/>
    <w:rsid w:val="00817FF8"/>
    <w:rsid w:val="00822547"/>
    <w:rsid w:val="00822F48"/>
    <w:rsid w:val="00823EA1"/>
    <w:rsid w:val="0082506F"/>
    <w:rsid w:val="0082524E"/>
    <w:rsid w:val="008254C1"/>
    <w:rsid w:val="00825593"/>
    <w:rsid w:val="00825AFC"/>
    <w:rsid w:val="00825B59"/>
    <w:rsid w:val="0082746F"/>
    <w:rsid w:val="008278DD"/>
    <w:rsid w:val="00830B0C"/>
    <w:rsid w:val="008322AA"/>
    <w:rsid w:val="008345D2"/>
    <w:rsid w:val="008346A0"/>
    <w:rsid w:val="0083528E"/>
    <w:rsid w:val="0083654D"/>
    <w:rsid w:val="00836774"/>
    <w:rsid w:val="00836DF7"/>
    <w:rsid w:val="00841126"/>
    <w:rsid w:val="00841327"/>
    <w:rsid w:val="00843DE0"/>
    <w:rsid w:val="00845238"/>
    <w:rsid w:val="00845D7E"/>
    <w:rsid w:val="00847661"/>
    <w:rsid w:val="00847FF3"/>
    <w:rsid w:val="00850D36"/>
    <w:rsid w:val="008525B0"/>
    <w:rsid w:val="00854049"/>
    <w:rsid w:val="00854BBA"/>
    <w:rsid w:val="00855905"/>
    <w:rsid w:val="00856054"/>
    <w:rsid w:val="00860203"/>
    <w:rsid w:val="00862D67"/>
    <w:rsid w:val="0086316B"/>
    <w:rsid w:val="008641EC"/>
    <w:rsid w:val="00867027"/>
    <w:rsid w:val="00867600"/>
    <w:rsid w:val="00867602"/>
    <w:rsid w:val="0087147D"/>
    <w:rsid w:val="00871617"/>
    <w:rsid w:val="0087184F"/>
    <w:rsid w:val="00875C0C"/>
    <w:rsid w:val="008761AC"/>
    <w:rsid w:val="00876AEE"/>
    <w:rsid w:val="0087798D"/>
    <w:rsid w:val="00881A4A"/>
    <w:rsid w:val="00881A7F"/>
    <w:rsid w:val="00881BF4"/>
    <w:rsid w:val="00882FFD"/>
    <w:rsid w:val="0088328A"/>
    <w:rsid w:val="00883D4D"/>
    <w:rsid w:val="008861AC"/>
    <w:rsid w:val="0088784D"/>
    <w:rsid w:val="008902FD"/>
    <w:rsid w:val="00890D36"/>
    <w:rsid w:val="00890D98"/>
    <w:rsid w:val="0089114D"/>
    <w:rsid w:val="00894933"/>
    <w:rsid w:val="0089661B"/>
    <w:rsid w:val="00896F77"/>
    <w:rsid w:val="0089719E"/>
    <w:rsid w:val="008974E3"/>
    <w:rsid w:val="00897AD8"/>
    <w:rsid w:val="008A1E9D"/>
    <w:rsid w:val="008A2BF7"/>
    <w:rsid w:val="008A2F37"/>
    <w:rsid w:val="008A6A1A"/>
    <w:rsid w:val="008A6FF8"/>
    <w:rsid w:val="008A711B"/>
    <w:rsid w:val="008A72F8"/>
    <w:rsid w:val="008A7796"/>
    <w:rsid w:val="008B1224"/>
    <w:rsid w:val="008B14A8"/>
    <w:rsid w:val="008B209E"/>
    <w:rsid w:val="008B295F"/>
    <w:rsid w:val="008B3DB3"/>
    <w:rsid w:val="008B3E10"/>
    <w:rsid w:val="008B4954"/>
    <w:rsid w:val="008B5E27"/>
    <w:rsid w:val="008B605B"/>
    <w:rsid w:val="008B6AD6"/>
    <w:rsid w:val="008B7FBC"/>
    <w:rsid w:val="008C043F"/>
    <w:rsid w:val="008C06EE"/>
    <w:rsid w:val="008C1370"/>
    <w:rsid w:val="008C1F38"/>
    <w:rsid w:val="008C353A"/>
    <w:rsid w:val="008C357A"/>
    <w:rsid w:val="008C422C"/>
    <w:rsid w:val="008C646A"/>
    <w:rsid w:val="008C737E"/>
    <w:rsid w:val="008D0D67"/>
    <w:rsid w:val="008D1310"/>
    <w:rsid w:val="008D1811"/>
    <w:rsid w:val="008D306F"/>
    <w:rsid w:val="008D31E7"/>
    <w:rsid w:val="008D569E"/>
    <w:rsid w:val="008D5BC4"/>
    <w:rsid w:val="008E05AC"/>
    <w:rsid w:val="008E2E48"/>
    <w:rsid w:val="008E42C0"/>
    <w:rsid w:val="008E5BBB"/>
    <w:rsid w:val="008E5BCA"/>
    <w:rsid w:val="008E5FC3"/>
    <w:rsid w:val="008E69F2"/>
    <w:rsid w:val="008E6A95"/>
    <w:rsid w:val="008F0573"/>
    <w:rsid w:val="008F1E16"/>
    <w:rsid w:val="008F245F"/>
    <w:rsid w:val="008F2DFA"/>
    <w:rsid w:val="008F36E2"/>
    <w:rsid w:val="008F3EB4"/>
    <w:rsid w:val="008F41D3"/>
    <w:rsid w:val="008F520A"/>
    <w:rsid w:val="008F52B8"/>
    <w:rsid w:val="008F5A88"/>
    <w:rsid w:val="008F7AA3"/>
    <w:rsid w:val="008F7C57"/>
    <w:rsid w:val="00902902"/>
    <w:rsid w:val="00902B5F"/>
    <w:rsid w:val="009036DD"/>
    <w:rsid w:val="009047E3"/>
    <w:rsid w:val="00904CEF"/>
    <w:rsid w:val="00906320"/>
    <w:rsid w:val="00910EB1"/>
    <w:rsid w:val="00911B85"/>
    <w:rsid w:val="00911CD9"/>
    <w:rsid w:val="00913B47"/>
    <w:rsid w:val="00914CE9"/>
    <w:rsid w:val="00915443"/>
    <w:rsid w:val="00915A4A"/>
    <w:rsid w:val="00916034"/>
    <w:rsid w:val="009169FA"/>
    <w:rsid w:val="00917D55"/>
    <w:rsid w:val="00923652"/>
    <w:rsid w:val="00923A77"/>
    <w:rsid w:val="009259FE"/>
    <w:rsid w:val="00925D8E"/>
    <w:rsid w:val="0092682A"/>
    <w:rsid w:val="00927665"/>
    <w:rsid w:val="00927AC5"/>
    <w:rsid w:val="00927B23"/>
    <w:rsid w:val="00932519"/>
    <w:rsid w:val="009327B1"/>
    <w:rsid w:val="0093361C"/>
    <w:rsid w:val="0093464D"/>
    <w:rsid w:val="00934A76"/>
    <w:rsid w:val="00934BF7"/>
    <w:rsid w:val="00935D16"/>
    <w:rsid w:val="00937E76"/>
    <w:rsid w:val="00940030"/>
    <w:rsid w:val="00941965"/>
    <w:rsid w:val="0094278A"/>
    <w:rsid w:val="009427F7"/>
    <w:rsid w:val="00942BED"/>
    <w:rsid w:val="00942F9C"/>
    <w:rsid w:val="009440CD"/>
    <w:rsid w:val="0094505F"/>
    <w:rsid w:val="00945260"/>
    <w:rsid w:val="009464BF"/>
    <w:rsid w:val="00946965"/>
    <w:rsid w:val="00947062"/>
    <w:rsid w:val="009521F5"/>
    <w:rsid w:val="00953FB1"/>
    <w:rsid w:val="00954840"/>
    <w:rsid w:val="00954DAE"/>
    <w:rsid w:val="00954E07"/>
    <w:rsid w:val="00955098"/>
    <w:rsid w:val="00956741"/>
    <w:rsid w:val="00956ED4"/>
    <w:rsid w:val="00957FEF"/>
    <w:rsid w:val="009601E3"/>
    <w:rsid w:val="009614A9"/>
    <w:rsid w:val="00961FB6"/>
    <w:rsid w:val="00962B1B"/>
    <w:rsid w:val="009630EF"/>
    <w:rsid w:val="00963627"/>
    <w:rsid w:val="00963D6F"/>
    <w:rsid w:val="009654A4"/>
    <w:rsid w:val="009655F9"/>
    <w:rsid w:val="00965615"/>
    <w:rsid w:val="0096603F"/>
    <w:rsid w:val="00967616"/>
    <w:rsid w:val="00970AE6"/>
    <w:rsid w:val="00972CC9"/>
    <w:rsid w:val="00972F25"/>
    <w:rsid w:val="00973DFD"/>
    <w:rsid w:val="00975EA9"/>
    <w:rsid w:val="00976DA4"/>
    <w:rsid w:val="00977000"/>
    <w:rsid w:val="009775DE"/>
    <w:rsid w:val="009805E8"/>
    <w:rsid w:val="009808C8"/>
    <w:rsid w:val="00980CB8"/>
    <w:rsid w:val="0098161D"/>
    <w:rsid w:val="00983C51"/>
    <w:rsid w:val="00985A12"/>
    <w:rsid w:val="00985D63"/>
    <w:rsid w:val="00991E0E"/>
    <w:rsid w:val="00992735"/>
    <w:rsid w:val="00994659"/>
    <w:rsid w:val="00994EDC"/>
    <w:rsid w:val="00995525"/>
    <w:rsid w:val="00995608"/>
    <w:rsid w:val="009964BA"/>
    <w:rsid w:val="009966CB"/>
    <w:rsid w:val="00996EF8"/>
    <w:rsid w:val="009A0B9C"/>
    <w:rsid w:val="009A0F0F"/>
    <w:rsid w:val="009A2553"/>
    <w:rsid w:val="009A2B52"/>
    <w:rsid w:val="009A396D"/>
    <w:rsid w:val="009A42D3"/>
    <w:rsid w:val="009A4B92"/>
    <w:rsid w:val="009A57A4"/>
    <w:rsid w:val="009A7471"/>
    <w:rsid w:val="009A75A5"/>
    <w:rsid w:val="009A792D"/>
    <w:rsid w:val="009B0B14"/>
    <w:rsid w:val="009B0FC6"/>
    <w:rsid w:val="009B1561"/>
    <w:rsid w:val="009B347D"/>
    <w:rsid w:val="009B4495"/>
    <w:rsid w:val="009B4F17"/>
    <w:rsid w:val="009B5774"/>
    <w:rsid w:val="009B5A8B"/>
    <w:rsid w:val="009B5AFD"/>
    <w:rsid w:val="009B772D"/>
    <w:rsid w:val="009C0160"/>
    <w:rsid w:val="009C1E9D"/>
    <w:rsid w:val="009C1F7E"/>
    <w:rsid w:val="009C44F0"/>
    <w:rsid w:val="009C4790"/>
    <w:rsid w:val="009C4C99"/>
    <w:rsid w:val="009D0CA3"/>
    <w:rsid w:val="009D11AA"/>
    <w:rsid w:val="009D153C"/>
    <w:rsid w:val="009D1B16"/>
    <w:rsid w:val="009D3CC7"/>
    <w:rsid w:val="009D45E0"/>
    <w:rsid w:val="009D5255"/>
    <w:rsid w:val="009D64B0"/>
    <w:rsid w:val="009D6A02"/>
    <w:rsid w:val="009D6E97"/>
    <w:rsid w:val="009E0186"/>
    <w:rsid w:val="009E18D3"/>
    <w:rsid w:val="009E23BA"/>
    <w:rsid w:val="009E25E2"/>
    <w:rsid w:val="009E2A39"/>
    <w:rsid w:val="009E2B4D"/>
    <w:rsid w:val="009E498B"/>
    <w:rsid w:val="009E61B6"/>
    <w:rsid w:val="009E65F3"/>
    <w:rsid w:val="009E668A"/>
    <w:rsid w:val="009E789D"/>
    <w:rsid w:val="009E794E"/>
    <w:rsid w:val="009E7E6A"/>
    <w:rsid w:val="009F0941"/>
    <w:rsid w:val="009F19AA"/>
    <w:rsid w:val="009F375B"/>
    <w:rsid w:val="009F4FD4"/>
    <w:rsid w:val="009F6690"/>
    <w:rsid w:val="00A00B94"/>
    <w:rsid w:val="00A01B34"/>
    <w:rsid w:val="00A023D7"/>
    <w:rsid w:val="00A024D6"/>
    <w:rsid w:val="00A04FE5"/>
    <w:rsid w:val="00A054F2"/>
    <w:rsid w:val="00A05C62"/>
    <w:rsid w:val="00A064F8"/>
    <w:rsid w:val="00A06B08"/>
    <w:rsid w:val="00A108F3"/>
    <w:rsid w:val="00A11B21"/>
    <w:rsid w:val="00A12505"/>
    <w:rsid w:val="00A13CC0"/>
    <w:rsid w:val="00A142C4"/>
    <w:rsid w:val="00A14C6F"/>
    <w:rsid w:val="00A15DF0"/>
    <w:rsid w:val="00A164D6"/>
    <w:rsid w:val="00A20609"/>
    <w:rsid w:val="00A20E70"/>
    <w:rsid w:val="00A22DDC"/>
    <w:rsid w:val="00A23D65"/>
    <w:rsid w:val="00A24367"/>
    <w:rsid w:val="00A24475"/>
    <w:rsid w:val="00A24981"/>
    <w:rsid w:val="00A24F8E"/>
    <w:rsid w:val="00A255DF"/>
    <w:rsid w:val="00A2647C"/>
    <w:rsid w:val="00A32166"/>
    <w:rsid w:val="00A32290"/>
    <w:rsid w:val="00A32E20"/>
    <w:rsid w:val="00A33D0D"/>
    <w:rsid w:val="00A34121"/>
    <w:rsid w:val="00A34155"/>
    <w:rsid w:val="00A409E2"/>
    <w:rsid w:val="00A40D08"/>
    <w:rsid w:val="00A41892"/>
    <w:rsid w:val="00A419EA"/>
    <w:rsid w:val="00A43BCE"/>
    <w:rsid w:val="00A443D2"/>
    <w:rsid w:val="00A444BF"/>
    <w:rsid w:val="00A46D38"/>
    <w:rsid w:val="00A47022"/>
    <w:rsid w:val="00A475D8"/>
    <w:rsid w:val="00A50C27"/>
    <w:rsid w:val="00A512F2"/>
    <w:rsid w:val="00A51FCC"/>
    <w:rsid w:val="00A522C9"/>
    <w:rsid w:val="00A53330"/>
    <w:rsid w:val="00A53C14"/>
    <w:rsid w:val="00A54273"/>
    <w:rsid w:val="00A55037"/>
    <w:rsid w:val="00A55D20"/>
    <w:rsid w:val="00A55F2B"/>
    <w:rsid w:val="00A56EF1"/>
    <w:rsid w:val="00A608EA"/>
    <w:rsid w:val="00A60F2D"/>
    <w:rsid w:val="00A6217F"/>
    <w:rsid w:val="00A63E62"/>
    <w:rsid w:val="00A644EF"/>
    <w:rsid w:val="00A6601A"/>
    <w:rsid w:val="00A665AD"/>
    <w:rsid w:val="00A66F1A"/>
    <w:rsid w:val="00A67CD2"/>
    <w:rsid w:val="00A70361"/>
    <w:rsid w:val="00A71BEE"/>
    <w:rsid w:val="00A737E9"/>
    <w:rsid w:val="00A73A63"/>
    <w:rsid w:val="00A74967"/>
    <w:rsid w:val="00A74F7C"/>
    <w:rsid w:val="00A76E77"/>
    <w:rsid w:val="00A77928"/>
    <w:rsid w:val="00A77AF8"/>
    <w:rsid w:val="00A77E05"/>
    <w:rsid w:val="00A80A7D"/>
    <w:rsid w:val="00A81496"/>
    <w:rsid w:val="00A817D8"/>
    <w:rsid w:val="00A81D88"/>
    <w:rsid w:val="00A822BA"/>
    <w:rsid w:val="00A82571"/>
    <w:rsid w:val="00A831F9"/>
    <w:rsid w:val="00A857B0"/>
    <w:rsid w:val="00A857FD"/>
    <w:rsid w:val="00A85BFF"/>
    <w:rsid w:val="00A86CD3"/>
    <w:rsid w:val="00A87F87"/>
    <w:rsid w:val="00A901E4"/>
    <w:rsid w:val="00A902DE"/>
    <w:rsid w:val="00A909E0"/>
    <w:rsid w:val="00A90B0D"/>
    <w:rsid w:val="00A91257"/>
    <w:rsid w:val="00A91F64"/>
    <w:rsid w:val="00A92193"/>
    <w:rsid w:val="00A92D86"/>
    <w:rsid w:val="00A93975"/>
    <w:rsid w:val="00A94563"/>
    <w:rsid w:val="00A948FC"/>
    <w:rsid w:val="00A94B42"/>
    <w:rsid w:val="00A95FE9"/>
    <w:rsid w:val="00A962F6"/>
    <w:rsid w:val="00A97E1C"/>
    <w:rsid w:val="00A97FAE"/>
    <w:rsid w:val="00AA0108"/>
    <w:rsid w:val="00AA13A0"/>
    <w:rsid w:val="00AA3F22"/>
    <w:rsid w:val="00AA5108"/>
    <w:rsid w:val="00AA5496"/>
    <w:rsid w:val="00AA58C8"/>
    <w:rsid w:val="00AA632F"/>
    <w:rsid w:val="00AB0489"/>
    <w:rsid w:val="00AB0F59"/>
    <w:rsid w:val="00AB0FDE"/>
    <w:rsid w:val="00AB2AFB"/>
    <w:rsid w:val="00AB3D0B"/>
    <w:rsid w:val="00AB49F1"/>
    <w:rsid w:val="00AB6832"/>
    <w:rsid w:val="00AB6F73"/>
    <w:rsid w:val="00AB7F3D"/>
    <w:rsid w:val="00AC1171"/>
    <w:rsid w:val="00AC30BF"/>
    <w:rsid w:val="00AC320E"/>
    <w:rsid w:val="00AC3DCD"/>
    <w:rsid w:val="00AC415C"/>
    <w:rsid w:val="00AC4AF9"/>
    <w:rsid w:val="00AC626E"/>
    <w:rsid w:val="00AC6416"/>
    <w:rsid w:val="00AC6555"/>
    <w:rsid w:val="00AC6A4D"/>
    <w:rsid w:val="00AC6C97"/>
    <w:rsid w:val="00AC78F9"/>
    <w:rsid w:val="00AD006E"/>
    <w:rsid w:val="00AD0DFF"/>
    <w:rsid w:val="00AD132B"/>
    <w:rsid w:val="00AD29EA"/>
    <w:rsid w:val="00AD3488"/>
    <w:rsid w:val="00AD358E"/>
    <w:rsid w:val="00AD4754"/>
    <w:rsid w:val="00AD4B4F"/>
    <w:rsid w:val="00AD5551"/>
    <w:rsid w:val="00AD698E"/>
    <w:rsid w:val="00AD6B6E"/>
    <w:rsid w:val="00AD7083"/>
    <w:rsid w:val="00AD7C80"/>
    <w:rsid w:val="00AD7FD4"/>
    <w:rsid w:val="00AE29DC"/>
    <w:rsid w:val="00AE3112"/>
    <w:rsid w:val="00AE40EB"/>
    <w:rsid w:val="00AE4D1B"/>
    <w:rsid w:val="00AE59D5"/>
    <w:rsid w:val="00AE66C8"/>
    <w:rsid w:val="00AE6C3A"/>
    <w:rsid w:val="00AE6F2C"/>
    <w:rsid w:val="00AE7D74"/>
    <w:rsid w:val="00AE7DF6"/>
    <w:rsid w:val="00AF0F59"/>
    <w:rsid w:val="00AF1668"/>
    <w:rsid w:val="00AF22C6"/>
    <w:rsid w:val="00AF418E"/>
    <w:rsid w:val="00AF47E3"/>
    <w:rsid w:val="00AF702E"/>
    <w:rsid w:val="00AF7B48"/>
    <w:rsid w:val="00B00021"/>
    <w:rsid w:val="00B001D5"/>
    <w:rsid w:val="00B00299"/>
    <w:rsid w:val="00B0140B"/>
    <w:rsid w:val="00B020A7"/>
    <w:rsid w:val="00B02690"/>
    <w:rsid w:val="00B0278E"/>
    <w:rsid w:val="00B03632"/>
    <w:rsid w:val="00B0552D"/>
    <w:rsid w:val="00B06C0B"/>
    <w:rsid w:val="00B07559"/>
    <w:rsid w:val="00B100FD"/>
    <w:rsid w:val="00B112B2"/>
    <w:rsid w:val="00B11A13"/>
    <w:rsid w:val="00B11E62"/>
    <w:rsid w:val="00B122AF"/>
    <w:rsid w:val="00B12E57"/>
    <w:rsid w:val="00B13A92"/>
    <w:rsid w:val="00B141E1"/>
    <w:rsid w:val="00B142E3"/>
    <w:rsid w:val="00B14C6D"/>
    <w:rsid w:val="00B14F00"/>
    <w:rsid w:val="00B15103"/>
    <w:rsid w:val="00B15C96"/>
    <w:rsid w:val="00B167EE"/>
    <w:rsid w:val="00B16C42"/>
    <w:rsid w:val="00B174F0"/>
    <w:rsid w:val="00B17810"/>
    <w:rsid w:val="00B20229"/>
    <w:rsid w:val="00B20343"/>
    <w:rsid w:val="00B20C7F"/>
    <w:rsid w:val="00B21D98"/>
    <w:rsid w:val="00B241C8"/>
    <w:rsid w:val="00B242C7"/>
    <w:rsid w:val="00B242E8"/>
    <w:rsid w:val="00B245D6"/>
    <w:rsid w:val="00B26D15"/>
    <w:rsid w:val="00B3032F"/>
    <w:rsid w:val="00B31021"/>
    <w:rsid w:val="00B3106B"/>
    <w:rsid w:val="00B312D1"/>
    <w:rsid w:val="00B31D82"/>
    <w:rsid w:val="00B328F1"/>
    <w:rsid w:val="00B3371F"/>
    <w:rsid w:val="00B342C2"/>
    <w:rsid w:val="00B3612A"/>
    <w:rsid w:val="00B36171"/>
    <w:rsid w:val="00B37755"/>
    <w:rsid w:val="00B40636"/>
    <w:rsid w:val="00B40D57"/>
    <w:rsid w:val="00B428F5"/>
    <w:rsid w:val="00B4489A"/>
    <w:rsid w:val="00B44E06"/>
    <w:rsid w:val="00B4540B"/>
    <w:rsid w:val="00B45C58"/>
    <w:rsid w:val="00B47135"/>
    <w:rsid w:val="00B473D3"/>
    <w:rsid w:val="00B47891"/>
    <w:rsid w:val="00B5028A"/>
    <w:rsid w:val="00B5080A"/>
    <w:rsid w:val="00B5142E"/>
    <w:rsid w:val="00B52E4C"/>
    <w:rsid w:val="00B60612"/>
    <w:rsid w:val="00B60714"/>
    <w:rsid w:val="00B60BCA"/>
    <w:rsid w:val="00B61346"/>
    <w:rsid w:val="00B62CBC"/>
    <w:rsid w:val="00B6419C"/>
    <w:rsid w:val="00B6494D"/>
    <w:rsid w:val="00B64B5F"/>
    <w:rsid w:val="00B64BE5"/>
    <w:rsid w:val="00B65A7F"/>
    <w:rsid w:val="00B6689A"/>
    <w:rsid w:val="00B6749C"/>
    <w:rsid w:val="00B67C85"/>
    <w:rsid w:val="00B67CB9"/>
    <w:rsid w:val="00B70D47"/>
    <w:rsid w:val="00B70E49"/>
    <w:rsid w:val="00B7123D"/>
    <w:rsid w:val="00B74CF4"/>
    <w:rsid w:val="00B754BE"/>
    <w:rsid w:val="00B759D0"/>
    <w:rsid w:val="00B75B42"/>
    <w:rsid w:val="00B76DC5"/>
    <w:rsid w:val="00B76E7F"/>
    <w:rsid w:val="00B77C44"/>
    <w:rsid w:val="00B803EF"/>
    <w:rsid w:val="00B80E1C"/>
    <w:rsid w:val="00B81151"/>
    <w:rsid w:val="00B812E2"/>
    <w:rsid w:val="00B815C9"/>
    <w:rsid w:val="00B81DC6"/>
    <w:rsid w:val="00B81EFF"/>
    <w:rsid w:val="00B820F4"/>
    <w:rsid w:val="00B82671"/>
    <w:rsid w:val="00B82EAE"/>
    <w:rsid w:val="00B8312B"/>
    <w:rsid w:val="00B84362"/>
    <w:rsid w:val="00B851C5"/>
    <w:rsid w:val="00B903E7"/>
    <w:rsid w:val="00B908B5"/>
    <w:rsid w:val="00B91132"/>
    <w:rsid w:val="00B912A4"/>
    <w:rsid w:val="00B91FE5"/>
    <w:rsid w:val="00B925D5"/>
    <w:rsid w:val="00B92BA3"/>
    <w:rsid w:val="00B93C85"/>
    <w:rsid w:val="00B947B2"/>
    <w:rsid w:val="00B948C2"/>
    <w:rsid w:val="00B95BA3"/>
    <w:rsid w:val="00B95EC4"/>
    <w:rsid w:val="00B97818"/>
    <w:rsid w:val="00BA4EB2"/>
    <w:rsid w:val="00BA5C80"/>
    <w:rsid w:val="00BA5E12"/>
    <w:rsid w:val="00BA6322"/>
    <w:rsid w:val="00BA6CEE"/>
    <w:rsid w:val="00BB0F85"/>
    <w:rsid w:val="00BB1CAC"/>
    <w:rsid w:val="00BB2364"/>
    <w:rsid w:val="00BB320D"/>
    <w:rsid w:val="00BB44BA"/>
    <w:rsid w:val="00BB591F"/>
    <w:rsid w:val="00BB599E"/>
    <w:rsid w:val="00BB63BD"/>
    <w:rsid w:val="00BB65AC"/>
    <w:rsid w:val="00BB66F5"/>
    <w:rsid w:val="00BB698C"/>
    <w:rsid w:val="00BB76A0"/>
    <w:rsid w:val="00BB7BE8"/>
    <w:rsid w:val="00BC0201"/>
    <w:rsid w:val="00BC1F19"/>
    <w:rsid w:val="00BD10CC"/>
    <w:rsid w:val="00BD296A"/>
    <w:rsid w:val="00BD29B4"/>
    <w:rsid w:val="00BD38B4"/>
    <w:rsid w:val="00BD3F33"/>
    <w:rsid w:val="00BD7DA9"/>
    <w:rsid w:val="00BE0517"/>
    <w:rsid w:val="00BE15B5"/>
    <w:rsid w:val="00BE1938"/>
    <w:rsid w:val="00BE22CD"/>
    <w:rsid w:val="00BE27BC"/>
    <w:rsid w:val="00BE3B93"/>
    <w:rsid w:val="00BE41E3"/>
    <w:rsid w:val="00BE476F"/>
    <w:rsid w:val="00BE4C05"/>
    <w:rsid w:val="00BE68BE"/>
    <w:rsid w:val="00BE6BF0"/>
    <w:rsid w:val="00BE7F49"/>
    <w:rsid w:val="00BF0793"/>
    <w:rsid w:val="00BF0C12"/>
    <w:rsid w:val="00BF0F39"/>
    <w:rsid w:val="00BF1B7D"/>
    <w:rsid w:val="00BF1E71"/>
    <w:rsid w:val="00BF311D"/>
    <w:rsid w:val="00BF4238"/>
    <w:rsid w:val="00BF4CDF"/>
    <w:rsid w:val="00C0090C"/>
    <w:rsid w:val="00C03919"/>
    <w:rsid w:val="00C050AC"/>
    <w:rsid w:val="00C05768"/>
    <w:rsid w:val="00C07C5C"/>
    <w:rsid w:val="00C1044F"/>
    <w:rsid w:val="00C10E3B"/>
    <w:rsid w:val="00C1296A"/>
    <w:rsid w:val="00C138C4"/>
    <w:rsid w:val="00C13E5E"/>
    <w:rsid w:val="00C15C6B"/>
    <w:rsid w:val="00C1623E"/>
    <w:rsid w:val="00C174ED"/>
    <w:rsid w:val="00C2060C"/>
    <w:rsid w:val="00C21DA7"/>
    <w:rsid w:val="00C220E3"/>
    <w:rsid w:val="00C23C09"/>
    <w:rsid w:val="00C307B7"/>
    <w:rsid w:val="00C3195C"/>
    <w:rsid w:val="00C31A4C"/>
    <w:rsid w:val="00C3211E"/>
    <w:rsid w:val="00C32D9E"/>
    <w:rsid w:val="00C33E0D"/>
    <w:rsid w:val="00C34750"/>
    <w:rsid w:val="00C356F9"/>
    <w:rsid w:val="00C35BB5"/>
    <w:rsid w:val="00C35ED4"/>
    <w:rsid w:val="00C36D30"/>
    <w:rsid w:val="00C3766D"/>
    <w:rsid w:val="00C401B5"/>
    <w:rsid w:val="00C422C6"/>
    <w:rsid w:val="00C425B3"/>
    <w:rsid w:val="00C431E4"/>
    <w:rsid w:val="00C44A30"/>
    <w:rsid w:val="00C458C0"/>
    <w:rsid w:val="00C46054"/>
    <w:rsid w:val="00C467CA"/>
    <w:rsid w:val="00C477E0"/>
    <w:rsid w:val="00C504C8"/>
    <w:rsid w:val="00C5291A"/>
    <w:rsid w:val="00C53232"/>
    <w:rsid w:val="00C5454B"/>
    <w:rsid w:val="00C54873"/>
    <w:rsid w:val="00C5493D"/>
    <w:rsid w:val="00C5540B"/>
    <w:rsid w:val="00C564AF"/>
    <w:rsid w:val="00C5663E"/>
    <w:rsid w:val="00C57F7D"/>
    <w:rsid w:val="00C60034"/>
    <w:rsid w:val="00C61F63"/>
    <w:rsid w:val="00C621C9"/>
    <w:rsid w:val="00C62213"/>
    <w:rsid w:val="00C62BDD"/>
    <w:rsid w:val="00C62C00"/>
    <w:rsid w:val="00C646D0"/>
    <w:rsid w:val="00C652B9"/>
    <w:rsid w:val="00C65F08"/>
    <w:rsid w:val="00C66497"/>
    <w:rsid w:val="00C66E16"/>
    <w:rsid w:val="00C70632"/>
    <w:rsid w:val="00C70A6B"/>
    <w:rsid w:val="00C7254D"/>
    <w:rsid w:val="00C72D70"/>
    <w:rsid w:val="00C7355A"/>
    <w:rsid w:val="00C73A4B"/>
    <w:rsid w:val="00C73CFD"/>
    <w:rsid w:val="00C74861"/>
    <w:rsid w:val="00C75968"/>
    <w:rsid w:val="00C75B58"/>
    <w:rsid w:val="00C77329"/>
    <w:rsid w:val="00C777F4"/>
    <w:rsid w:val="00C80C1A"/>
    <w:rsid w:val="00C81E3C"/>
    <w:rsid w:val="00C82B69"/>
    <w:rsid w:val="00C8313E"/>
    <w:rsid w:val="00C8342C"/>
    <w:rsid w:val="00C852A2"/>
    <w:rsid w:val="00C85BF6"/>
    <w:rsid w:val="00C872BD"/>
    <w:rsid w:val="00C90022"/>
    <w:rsid w:val="00C90098"/>
    <w:rsid w:val="00C9026E"/>
    <w:rsid w:val="00C909B3"/>
    <w:rsid w:val="00C91000"/>
    <w:rsid w:val="00C91223"/>
    <w:rsid w:val="00C9162E"/>
    <w:rsid w:val="00C919E5"/>
    <w:rsid w:val="00C91E73"/>
    <w:rsid w:val="00C91FEB"/>
    <w:rsid w:val="00C9218A"/>
    <w:rsid w:val="00C923E0"/>
    <w:rsid w:val="00C92AA4"/>
    <w:rsid w:val="00C9318A"/>
    <w:rsid w:val="00C93C45"/>
    <w:rsid w:val="00C94EBF"/>
    <w:rsid w:val="00C95B0C"/>
    <w:rsid w:val="00C9605E"/>
    <w:rsid w:val="00C9661D"/>
    <w:rsid w:val="00C96E29"/>
    <w:rsid w:val="00C97245"/>
    <w:rsid w:val="00CA02E3"/>
    <w:rsid w:val="00CA088A"/>
    <w:rsid w:val="00CA0E66"/>
    <w:rsid w:val="00CA21C9"/>
    <w:rsid w:val="00CA23A6"/>
    <w:rsid w:val="00CA28BB"/>
    <w:rsid w:val="00CA295C"/>
    <w:rsid w:val="00CA2992"/>
    <w:rsid w:val="00CA2ED1"/>
    <w:rsid w:val="00CA322D"/>
    <w:rsid w:val="00CA3A72"/>
    <w:rsid w:val="00CA492C"/>
    <w:rsid w:val="00CA4FE8"/>
    <w:rsid w:val="00CA5448"/>
    <w:rsid w:val="00CA55A0"/>
    <w:rsid w:val="00CA5F36"/>
    <w:rsid w:val="00CA6150"/>
    <w:rsid w:val="00CA6A06"/>
    <w:rsid w:val="00CA6A7D"/>
    <w:rsid w:val="00CA6BD6"/>
    <w:rsid w:val="00CA6CC6"/>
    <w:rsid w:val="00CA77AA"/>
    <w:rsid w:val="00CB0376"/>
    <w:rsid w:val="00CB22E2"/>
    <w:rsid w:val="00CB3DC5"/>
    <w:rsid w:val="00CB3DE5"/>
    <w:rsid w:val="00CB5F16"/>
    <w:rsid w:val="00CB6753"/>
    <w:rsid w:val="00CB67F2"/>
    <w:rsid w:val="00CB7F8A"/>
    <w:rsid w:val="00CC062E"/>
    <w:rsid w:val="00CC0DC7"/>
    <w:rsid w:val="00CC226E"/>
    <w:rsid w:val="00CC328E"/>
    <w:rsid w:val="00CC3665"/>
    <w:rsid w:val="00CC414E"/>
    <w:rsid w:val="00CC5ECE"/>
    <w:rsid w:val="00CC63E8"/>
    <w:rsid w:val="00CC6970"/>
    <w:rsid w:val="00CC73B3"/>
    <w:rsid w:val="00CD0AE4"/>
    <w:rsid w:val="00CD0D37"/>
    <w:rsid w:val="00CD1356"/>
    <w:rsid w:val="00CD1C25"/>
    <w:rsid w:val="00CD1F6A"/>
    <w:rsid w:val="00CD22CF"/>
    <w:rsid w:val="00CD26A0"/>
    <w:rsid w:val="00CD49D4"/>
    <w:rsid w:val="00CD5BFF"/>
    <w:rsid w:val="00CD62C6"/>
    <w:rsid w:val="00CE108E"/>
    <w:rsid w:val="00CE1D38"/>
    <w:rsid w:val="00CE2455"/>
    <w:rsid w:val="00CE3585"/>
    <w:rsid w:val="00CE5961"/>
    <w:rsid w:val="00CE62EB"/>
    <w:rsid w:val="00CE6EBD"/>
    <w:rsid w:val="00CF01A7"/>
    <w:rsid w:val="00CF0222"/>
    <w:rsid w:val="00CF02A3"/>
    <w:rsid w:val="00CF07FF"/>
    <w:rsid w:val="00CF124A"/>
    <w:rsid w:val="00CF3A9F"/>
    <w:rsid w:val="00CF44CE"/>
    <w:rsid w:val="00CF457A"/>
    <w:rsid w:val="00CF531B"/>
    <w:rsid w:val="00CF54C5"/>
    <w:rsid w:val="00CF650D"/>
    <w:rsid w:val="00CF6A98"/>
    <w:rsid w:val="00CF79B5"/>
    <w:rsid w:val="00CF7D4A"/>
    <w:rsid w:val="00D0072E"/>
    <w:rsid w:val="00D010D3"/>
    <w:rsid w:val="00D028A3"/>
    <w:rsid w:val="00D0307A"/>
    <w:rsid w:val="00D0351C"/>
    <w:rsid w:val="00D0408D"/>
    <w:rsid w:val="00D054A9"/>
    <w:rsid w:val="00D0745D"/>
    <w:rsid w:val="00D07BD0"/>
    <w:rsid w:val="00D07ED3"/>
    <w:rsid w:val="00D07FDA"/>
    <w:rsid w:val="00D10470"/>
    <w:rsid w:val="00D10561"/>
    <w:rsid w:val="00D108F6"/>
    <w:rsid w:val="00D10B01"/>
    <w:rsid w:val="00D12A5B"/>
    <w:rsid w:val="00D12C0C"/>
    <w:rsid w:val="00D12C85"/>
    <w:rsid w:val="00D15C4F"/>
    <w:rsid w:val="00D15F64"/>
    <w:rsid w:val="00D16A0B"/>
    <w:rsid w:val="00D1737B"/>
    <w:rsid w:val="00D17CBE"/>
    <w:rsid w:val="00D2073F"/>
    <w:rsid w:val="00D20FA8"/>
    <w:rsid w:val="00D21CA4"/>
    <w:rsid w:val="00D22911"/>
    <w:rsid w:val="00D22A8A"/>
    <w:rsid w:val="00D22B9C"/>
    <w:rsid w:val="00D2316A"/>
    <w:rsid w:val="00D260A2"/>
    <w:rsid w:val="00D26788"/>
    <w:rsid w:val="00D275FE"/>
    <w:rsid w:val="00D2792D"/>
    <w:rsid w:val="00D27F77"/>
    <w:rsid w:val="00D3044B"/>
    <w:rsid w:val="00D312F5"/>
    <w:rsid w:val="00D32825"/>
    <w:rsid w:val="00D336F4"/>
    <w:rsid w:val="00D33AF8"/>
    <w:rsid w:val="00D3501E"/>
    <w:rsid w:val="00D350C5"/>
    <w:rsid w:val="00D358D7"/>
    <w:rsid w:val="00D35D13"/>
    <w:rsid w:val="00D369AC"/>
    <w:rsid w:val="00D36E4D"/>
    <w:rsid w:val="00D374FC"/>
    <w:rsid w:val="00D37F29"/>
    <w:rsid w:val="00D409A0"/>
    <w:rsid w:val="00D417AB"/>
    <w:rsid w:val="00D41A54"/>
    <w:rsid w:val="00D41AD2"/>
    <w:rsid w:val="00D42610"/>
    <w:rsid w:val="00D43586"/>
    <w:rsid w:val="00D44839"/>
    <w:rsid w:val="00D45D50"/>
    <w:rsid w:val="00D47486"/>
    <w:rsid w:val="00D47FB7"/>
    <w:rsid w:val="00D506D7"/>
    <w:rsid w:val="00D51969"/>
    <w:rsid w:val="00D522A0"/>
    <w:rsid w:val="00D53CE4"/>
    <w:rsid w:val="00D5480C"/>
    <w:rsid w:val="00D57148"/>
    <w:rsid w:val="00D60767"/>
    <w:rsid w:val="00D60BF5"/>
    <w:rsid w:val="00D60F8F"/>
    <w:rsid w:val="00D61376"/>
    <w:rsid w:val="00D61396"/>
    <w:rsid w:val="00D63454"/>
    <w:rsid w:val="00D63E87"/>
    <w:rsid w:val="00D64AA6"/>
    <w:rsid w:val="00D64BA5"/>
    <w:rsid w:val="00D64C06"/>
    <w:rsid w:val="00D64DC9"/>
    <w:rsid w:val="00D657D5"/>
    <w:rsid w:val="00D65FC0"/>
    <w:rsid w:val="00D66AC4"/>
    <w:rsid w:val="00D67687"/>
    <w:rsid w:val="00D70DF5"/>
    <w:rsid w:val="00D71115"/>
    <w:rsid w:val="00D71F83"/>
    <w:rsid w:val="00D7321A"/>
    <w:rsid w:val="00D737B0"/>
    <w:rsid w:val="00D73BB8"/>
    <w:rsid w:val="00D75DD7"/>
    <w:rsid w:val="00D76609"/>
    <w:rsid w:val="00D77224"/>
    <w:rsid w:val="00D777DA"/>
    <w:rsid w:val="00D802AB"/>
    <w:rsid w:val="00D80A4D"/>
    <w:rsid w:val="00D80CBF"/>
    <w:rsid w:val="00D80D9D"/>
    <w:rsid w:val="00D81E0A"/>
    <w:rsid w:val="00D81FE0"/>
    <w:rsid w:val="00D82067"/>
    <w:rsid w:val="00D82D23"/>
    <w:rsid w:val="00D86BBC"/>
    <w:rsid w:val="00D86F2D"/>
    <w:rsid w:val="00D87A84"/>
    <w:rsid w:val="00D90DAA"/>
    <w:rsid w:val="00D9474A"/>
    <w:rsid w:val="00D950C1"/>
    <w:rsid w:val="00D95B16"/>
    <w:rsid w:val="00D95C42"/>
    <w:rsid w:val="00D95EE1"/>
    <w:rsid w:val="00D9693C"/>
    <w:rsid w:val="00D96BA9"/>
    <w:rsid w:val="00D975EE"/>
    <w:rsid w:val="00D97819"/>
    <w:rsid w:val="00DA1121"/>
    <w:rsid w:val="00DA1349"/>
    <w:rsid w:val="00DA1E73"/>
    <w:rsid w:val="00DA2379"/>
    <w:rsid w:val="00DA25C7"/>
    <w:rsid w:val="00DA3E8D"/>
    <w:rsid w:val="00DA48F8"/>
    <w:rsid w:val="00DA4B86"/>
    <w:rsid w:val="00DA4C96"/>
    <w:rsid w:val="00DA5ADD"/>
    <w:rsid w:val="00DA6D81"/>
    <w:rsid w:val="00DB0172"/>
    <w:rsid w:val="00DB07CE"/>
    <w:rsid w:val="00DB1060"/>
    <w:rsid w:val="00DB1094"/>
    <w:rsid w:val="00DB1787"/>
    <w:rsid w:val="00DB5848"/>
    <w:rsid w:val="00DB5D4B"/>
    <w:rsid w:val="00DB72EA"/>
    <w:rsid w:val="00DB7EA5"/>
    <w:rsid w:val="00DC026F"/>
    <w:rsid w:val="00DC0474"/>
    <w:rsid w:val="00DC0DFE"/>
    <w:rsid w:val="00DC1326"/>
    <w:rsid w:val="00DC1FD8"/>
    <w:rsid w:val="00DC2410"/>
    <w:rsid w:val="00DC2C7B"/>
    <w:rsid w:val="00DC54DB"/>
    <w:rsid w:val="00DC54EA"/>
    <w:rsid w:val="00DC5745"/>
    <w:rsid w:val="00DC7F1A"/>
    <w:rsid w:val="00DD033A"/>
    <w:rsid w:val="00DD0468"/>
    <w:rsid w:val="00DD0B3A"/>
    <w:rsid w:val="00DD186B"/>
    <w:rsid w:val="00DD27AB"/>
    <w:rsid w:val="00DD4284"/>
    <w:rsid w:val="00DD4395"/>
    <w:rsid w:val="00DD451D"/>
    <w:rsid w:val="00DD5287"/>
    <w:rsid w:val="00DD532C"/>
    <w:rsid w:val="00DD54A7"/>
    <w:rsid w:val="00DD56D3"/>
    <w:rsid w:val="00DD6DC0"/>
    <w:rsid w:val="00DE049A"/>
    <w:rsid w:val="00DE0628"/>
    <w:rsid w:val="00DE0D84"/>
    <w:rsid w:val="00DE39E2"/>
    <w:rsid w:val="00DE42BA"/>
    <w:rsid w:val="00DE459A"/>
    <w:rsid w:val="00DE48E6"/>
    <w:rsid w:val="00DE4A61"/>
    <w:rsid w:val="00DE4FC1"/>
    <w:rsid w:val="00DE5012"/>
    <w:rsid w:val="00DE5C84"/>
    <w:rsid w:val="00DE697B"/>
    <w:rsid w:val="00DE69D0"/>
    <w:rsid w:val="00DE7B30"/>
    <w:rsid w:val="00DF0C9A"/>
    <w:rsid w:val="00DF0F06"/>
    <w:rsid w:val="00DF1757"/>
    <w:rsid w:val="00DF1C13"/>
    <w:rsid w:val="00DF5A94"/>
    <w:rsid w:val="00DF6358"/>
    <w:rsid w:val="00DF7C5E"/>
    <w:rsid w:val="00E02B3E"/>
    <w:rsid w:val="00E0321C"/>
    <w:rsid w:val="00E05AE8"/>
    <w:rsid w:val="00E06EB5"/>
    <w:rsid w:val="00E10B47"/>
    <w:rsid w:val="00E114E5"/>
    <w:rsid w:val="00E11CFB"/>
    <w:rsid w:val="00E12815"/>
    <w:rsid w:val="00E12F56"/>
    <w:rsid w:val="00E14339"/>
    <w:rsid w:val="00E16744"/>
    <w:rsid w:val="00E168A6"/>
    <w:rsid w:val="00E16AB5"/>
    <w:rsid w:val="00E171D2"/>
    <w:rsid w:val="00E17305"/>
    <w:rsid w:val="00E17D5C"/>
    <w:rsid w:val="00E207BA"/>
    <w:rsid w:val="00E2308F"/>
    <w:rsid w:val="00E23D86"/>
    <w:rsid w:val="00E25366"/>
    <w:rsid w:val="00E25418"/>
    <w:rsid w:val="00E27401"/>
    <w:rsid w:val="00E27A9C"/>
    <w:rsid w:val="00E30EDC"/>
    <w:rsid w:val="00E32814"/>
    <w:rsid w:val="00E3313B"/>
    <w:rsid w:val="00E3337D"/>
    <w:rsid w:val="00E3444F"/>
    <w:rsid w:val="00E34989"/>
    <w:rsid w:val="00E3564D"/>
    <w:rsid w:val="00E37C93"/>
    <w:rsid w:val="00E37CBB"/>
    <w:rsid w:val="00E4470D"/>
    <w:rsid w:val="00E45889"/>
    <w:rsid w:val="00E46FD6"/>
    <w:rsid w:val="00E47BE6"/>
    <w:rsid w:val="00E51CDE"/>
    <w:rsid w:val="00E533AA"/>
    <w:rsid w:val="00E539D0"/>
    <w:rsid w:val="00E55873"/>
    <w:rsid w:val="00E5683E"/>
    <w:rsid w:val="00E56BFA"/>
    <w:rsid w:val="00E56DBF"/>
    <w:rsid w:val="00E62DB9"/>
    <w:rsid w:val="00E6343C"/>
    <w:rsid w:val="00E648A1"/>
    <w:rsid w:val="00E65F23"/>
    <w:rsid w:val="00E6608D"/>
    <w:rsid w:val="00E6670C"/>
    <w:rsid w:val="00E70625"/>
    <w:rsid w:val="00E71915"/>
    <w:rsid w:val="00E72A76"/>
    <w:rsid w:val="00E7368B"/>
    <w:rsid w:val="00E73900"/>
    <w:rsid w:val="00E75B45"/>
    <w:rsid w:val="00E76DB1"/>
    <w:rsid w:val="00E771AC"/>
    <w:rsid w:val="00E80637"/>
    <w:rsid w:val="00E8064F"/>
    <w:rsid w:val="00E80BED"/>
    <w:rsid w:val="00E81B1C"/>
    <w:rsid w:val="00E82AAC"/>
    <w:rsid w:val="00E82CF0"/>
    <w:rsid w:val="00E8373A"/>
    <w:rsid w:val="00E8486E"/>
    <w:rsid w:val="00E84DFB"/>
    <w:rsid w:val="00E85832"/>
    <w:rsid w:val="00E859E0"/>
    <w:rsid w:val="00E860A8"/>
    <w:rsid w:val="00E87ACE"/>
    <w:rsid w:val="00E90314"/>
    <w:rsid w:val="00E91131"/>
    <w:rsid w:val="00E915CB"/>
    <w:rsid w:val="00E91EBA"/>
    <w:rsid w:val="00E95ED5"/>
    <w:rsid w:val="00E96CA7"/>
    <w:rsid w:val="00E97687"/>
    <w:rsid w:val="00EA15AC"/>
    <w:rsid w:val="00EA1CA3"/>
    <w:rsid w:val="00EA1DE9"/>
    <w:rsid w:val="00EA221F"/>
    <w:rsid w:val="00EA2A1C"/>
    <w:rsid w:val="00EA2A89"/>
    <w:rsid w:val="00EA33BD"/>
    <w:rsid w:val="00EA3913"/>
    <w:rsid w:val="00EA4935"/>
    <w:rsid w:val="00EA513F"/>
    <w:rsid w:val="00EA5260"/>
    <w:rsid w:val="00EA6088"/>
    <w:rsid w:val="00EA6996"/>
    <w:rsid w:val="00EA7A3D"/>
    <w:rsid w:val="00EA7DDB"/>
    <w:rsid w:val="00EB1672"/>
    <w:rsid w:val="00EB34C5"/>
    <w:rsid w:val="00EB34E0"/>
    <w:rsid w:val="00EB3AB6"/>
    <w:rsid w:val="00EB3B94"/>
    <w:rsid w:val="00EB3C94"/>
    <w:rsid w:val="00EB489D"/>
    <w:rsid w:val="00EB4A87"/>
    <w:rsid w:val="00EB4C4D"/>
    <w:rsid w:val="00EB71F4"/>
    <w:rsid w:val="00EB72B7"/>
    <w:rsid w:val="00EC1292"/>
    <w:rsid w:val="00EC1D5E"/>
    <w:rsid w:val="00EC3003"/>
    <w:rsid w:val="00EC3CF7"/>
    <w:rsid w:val="00EC3E87"/>
    <w:rsid w:val="00EC3F10"/>
    <w:rsid w:val="00EC455A"/>
    <w:rsid w:val="00EC51D0"/>
    <w:rsid w:val="00EC6D65"/>
    <w:rsid w:val="00EC7914"/>
    <w:rsid w:val="00EC799A"/>
    <w:rsid w:val="00ED0A3B"/>
    <w:rsid w:val="00ED1487"/>
    <w:rsid w:val="00ED17BD"/>
    <w:rsid w:val="00ED19AE"/>
    <w:rsid w:val="00ED256A"/>
    <w:rsid w:val="00ED28D1"/>
    <w:rsid w:val="00ED317A"/>
    <w:rsid w:val="00ED33DF"/>
    <w:rsid w:val="00ED3EDB"/>
    <w:rsid w:val="00ED4349"/>
    <w:rsid w:val="00ED5D72"/>
    <w:rsid w:val="00EE041A"/>
    <w:rsid w:val="00EE18B9"/>
    <w:rsid w:val="00EE249D"/>
    <w:rsid w:val="00EE2AD8"/>
    <w:rsid w:val="00EE64FF"/>
    <w:rsid w:val="00EF263F"/>
    <w:rsid w:val="00EF2698"/>
    <w:rsid w:val="00EF47CA"/>
    <w:rsid w:val="00EF488E"/>
    <w:rsid w:val="00EF514D"/>
    <w:rsid w:val="00EF5772"/>
    <w:rsid w:val="00EF6007"/>
    <w:rsid w:val="00EF62C5"/>
    <w:rsid w:val="00EF67E6"/>
    <w:rsid w:val="00EF7B00"/>
    <w:rsid w:val="00F00B31"/>
    <w:rsid w:val="00F00E54"/>
    <w:rsid w:val="00F02063"/>
    <w:rsid w:val="00F035D3"/>
    <w:rsid w:val="00F03690"/>
    <w:rsid w:val="00F0405E"/>
    <w:rsid w:val="00F041BF"/>
    <w:rsid w:val="00F053B4"/>
    <w:rsid w:val="00F05EAB"/>
    <w:rsid w:val="00F06460"/>
    <w:rsid w:val="00F0775A"/>
    <w:rsid w:val="00F07775"/>
    <w:rsid w:val="00F103C9"/>
    <w:rsid w:val="00F103EB"/>
    <w:rsid w:val="00F10C8D"/>
    <w:rsid w:val="00F10D79"/>
    <w:rsid w:val="00F117DD"/>
    <w:rsid w:val="00F1246B"/>
    <w:rsid w:val="00F13C68"/>
    <w:rsid w:val="00F146B9"/>
    <w:rsid w:val="00F15069"/>
    <w:rsid w:val="00F16755"/>
    <w:rsid w:val="00F16B81"/>
    <w:rsid w:val="00F16C68"/>
    <w:rsid w:val="00F20848"/>
    <w:rsid w:val="00F20D8A"/>
    <w:rsid w:val="00F215B7"/>
    <w:rsid w:val="00F22C70"/>
    <w:rsid w:val="00F22D5E"/>
    <w:rsid w:val="00F24E28"/>
    <w:rsid w:val="00F25170"/>
    <w:rsid w:val="00F257F3"/>
    <w:rsid w:val="00F25ED2"/>
    <w:rsid w:val="00F273B1"/>
    <w:rsid w:val="00F27849"/>
    <w:rsid w:val="00F278DB"/>
    <w:rsid w:val="00F3009B"/>
    <w:rsid w:val="00F3091D"/>
    <w:rsid w:val="00F30B91"/>
    <w:rsid w:val="00F30DFD"/>
    <w:rsid w:val="00F31386"/>
    <w:rsid w:val="00F318E2"/>
    <w:rsid w:val="00F31AF3"/>
    <w:rsid w:val="00F31BAB"/>
    <w:rsid w:val="00F34461"/>
    <w:rsid w:val="00F3481C"/>
    <w:rsid w:val="00F360DA"/>
    <w:rsid w:val="00F3629F"/>
    <w:rsid w:val="00F3749E"/>
    <w:rsid w:val="00F41023"/>
    <w:rsid w:val="00F416E9"/>
    <w:rsid w:val="00F41967"/>
    <w:rsid w:val="00F42184"/>
    <w:rsid w:val="00F437C1"/>
    <w:rsid w:val="00F43884"/>
    <w:rsid w:val="00F44AFF"/>
    <w:rsid w:val="00F4518B"/>
    <w:rsid w:val="00F46423"/>
    <w:rsid w:val="00F47EFE"/>
    <w:rsid w:val="00F5027E"/>
    <w:rsid w:val="00F50438"/>
    <w:rsid w:val="00F5049D"/>
    <w:rsid w:val="00F50DAD"/>
    <w:rsid w:val="00F50E8E"/>
    <w:rsid w:val="00F52461"/>
    <w:rsid w:val="00F52D2F"/>
    <w:rsid w:val="00F536EC"/>
    <w:rsid w:val="00F53756"/>
    <w:rsid w:val="00F553C7"/>
    <w:rsid w:val="00F55632"/>
    <w:rsid w:val="00F5640E"/>
    <w:rsid w:val="00F57645"/>
    <w:rsid w:val="00F6127F"/>
    <w:rsid w:val="00F61849"/>
    <w:rsid w:val="00F6198A"/>
    <w:rsid w:val="00F63E15"/>
    <w:rsid w:val="00F6409F"/>
    <w:rsid w:val="00F652D5"/>
    <w:rsid w:val="00F655AB"/>
    <w:rsid w:val="00F66A84"/>
    <w:rsid w:val="00F67856"/>
    <w:rsid w:val="00F67A7E"/>
    <w:rsid w:val="00F71A0F"/>
    <w:rsid w:val="00F71C70"/>
    <w:rsid w:val="00F7295C"/>
    <w:rsid w:val="00F72E84"/>
    <w:rsid w:val="00F763AC"/>
    <w:rsid w:val="00F80448"/>
    <w:rsid w:val="00F80833"/>
    <w:rsid w:val="00F82907"/>
    <w:rsid w:val="00F85555"/>
    <w:rsid w:val="00F85CD3"/>
    <w:rsid w:val="00F875B6"/>
    <w:rsid w:val="00F91AFC"/>
    <w:rsid w:val="00F921EE"/>
    <w:rsid w:val="00F95E8D"/>
    <w:rsid w:val="00F97E10"/>
    <w:rsid w:val="00FA0522"/>
    <w:rsid w:val="00FA1DFC"/>
    <w:rsid w:val="00FA20FC"/>
    <w:rsid w:val="00FA22CD"/>
    <w:rsid w:val="00FA35DC"/>
    <w:rsid w:val="00FA47A0"/>
    <w:rsid w:val="00FA5471"/>
    <w:rsid w:val="00FA5BA8"/>
    <w:rsid w:val="00FB039D"/>
    <w:rsid w:val="00FB0F02"/>
    <w:rsid w:val="00FB1F10"/>
    <w:rsid w:val="00FB2DB1"/>
    <w:rsid w:val="00FB3DB1"/>
    <w:rsid w:val="00FB43B8"/>
    <w:rsid w:val="00FB440D"/>
    <w:rsid w:val="00FB4836"/>
    <w:rsid w:val="00FB6E7F"/>
    <w:rsid w:val="00FB7750"/>
    <w:rsid w:val="00FB7B98"/>
    <w:rsid w:val="00FC05B7"/>
    <w:rsid w:val="00FC0A8F"/>
    <w:rsid w:val="00FC1FD1"/>
    <w:rsid w:val="00FC3921"/>
    <w:rsid w:val="00FC3A55"/>
    <w:rsid w:val="00FC42F4"/>
    <w:rsid w:val="00FC6C7A"/>
    <w:rsid w:val="00FD1824"/>
    <w:rsid w:val="00FD2026"/>
    <w:rsid w:val="00FD20C4"/>
    <w:rsid w:val="00FD3369"/>
    <w:rsid w:val="00FD5D4E"/>
    <w:rsid w:val="00FD5F1C"/>
    <w:rsid w:val="00FD6944"/>
    <w:rsid w:val="00FE17DC"/>
    <w:rsid w:val="00FE187C"/>
    <w:rsid w:val="00FE3448"/>
    <w:rsid w:val="00FE3D72"/>
    <w:rsid w:val="00FE474C"/>
    <w:rsid w:val="00FE490B"/>
    <w:rsid w:val="00FE4F16"/>
    <w:rsid w:val="00FE5F90"/>
    <w:rsid w:val="00FE689D"/>
    <w:rsid w:val="00FE73DC"/>
    <w:rsid w:val="00FF090E"/>
    <w:rsid w:val="00FF12B5"/>
    <w:rsid w:val="00FF26FA"/>
    <w:rsid w:val="00FF27AA"/>
    <w:rsid w:val="00FF3072"/>
    <w:rsid w:val="00FF37F3"/>
    <w:rsid w:val="00FF3951"/>
    <w:rsid w:val="00FF5233"/>
    <w:rsid w:val="00FF5728"/>
    <w:rsid w:val="00FF5B12"/>
    <w:rsid w:val="00FF5E34"/>
    <w:rsid w:val="00FF5E88"/>
    <w:rsid w:val="00FF63D2"/>
    <w:rsid w:val="00FF6D08"/>
    <w:rsid w:val="00FF7273"/>
    <w:rsid w:val="00FF779D"/>
    <w:rsid w:val="00FF7CB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AA6"/>
    <w:rPr>
      <w:rFonts w:ascii="Courier" w:hAnsi="Courier" w:cs="Courier"/>
      <w:sz w:val="24"/>
      <w:szCs w:val="24"/>
    </w:rPr>
  </w:style>
  <w:style w:type="paragraph" w:styleId="Heading3">
    <w:name w:val="heading 3"/>
    <w:basedOn w:val="Normal"/>
    <w:next w:val="Normal"/>
    <w:link w:val="Heading3Char"/>
    <w:uiPriority w:val="99"/>
    <w:qFormat/>
    <w:rsid w:val="006B2AA6"/>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28" w:lineRule="auto"/>
      <w:jc w:val="center"/>
      <w:outlineLvl w:val="2"/>
    </w:pPr>
    <w:rPr>
      <w:rFonts w:cs="Times New Roman"/>
      <w:i/>
      <w:iCs/>
      <w:sz w:val="20"/>
      <w:szCs w:val="20"/>
    </w:rPr>
  </w:style>
  <w:style w:type="paragraph" w:styleId="Heading5">
    <w:name w:val="heading 5"/>
    <w:basedOn w:val="Normal"/>
    <w:next w:val="Normal"/>
    <w:link w:val="Heading5Char"/>
    <w:uiPriority w:val="99"/>
    <w:qFormat/>
    <w:rsid w:val="006B2AA6"/>
    <w:pPr>
      <w:keepNext/>
      <w:spacing w:line="228" w:lineRule="auto"/>
      <w:ind w:left="-90" w:right="720"/>
      <w:jc w:val="both"/>
      <w:outlineLvl w:val="4"/>
    </w:pPr>
    <w:rPr>
      <w:rFonts w:cs="Times New Roman"/>
      <w:b/>
      <w:bCs/>
      <w:sz w:val="28"/>
      <w:szCs w:val="28"/>
    </w:rPr>
  </w:style>
  <w:style w:type="paragraph" w:styleId="Heading9">
    <w:name w:val="heading 9"/>
    <w:basedOn w:val="Normal"/>
    <w:next w:val="Normal"/>
    <w:link w:val="Heading9Char"/>
    <w:uiPriority w:val="99"/>
    <w:qFormat/>
    <w:rsid w:val="006B2AA6"/>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28" w:lineRule="auto"/>
      <w:jc w:val="both"/>
      <w:outlineLvl w:val="8"/>
    </w:pPr>
    <w:rPr>
      <w:rFonts w:cs="Times New Roman"/>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394FAB"/>
    <w:rPr>
      <w:rFonts w:asciiTheme="majorHAnsi" w:eastAsiaTheme="majorEastAsia" w:hAnsiTheme="majorHAnsi" w:cstheme="majorBidi"/>
      <w:b/>
      <w:bCs/>
      <w:sz w:val="26"/>
      <w:szCs w:val="26"/>
    </w:rPr>
  </w:style>
  <w:style w:type="character" w:customStyle="1" w:styleId="Heading5Char">
    <w:name w:val="Heading 5 Char"/>
    <w:basedOn w:val="DefaultParagraphFont"/>
    <w:link w:val="Heading5"/>
    <w:uiPriority w:val="9"/>
    <w:semiHidden/>
    <w:rsid w:val="00394FAB"/>
    <w:rPr>
      <w:rFonts w:asciiTheme="minorHAnsi" w:eastAsiaTheme="minorEastAsia" w:hAnsiTheme="minorHAnsi" w:cstheme="minorBidi"/>
      <w:b/>
      <w:bCs/>
      <w:i/>
      <w:iCs/>
      <w:sz w:val="26"/>
      <w:szCs w:val="26"/>
    </w:rPr>
  </w:style>
  <w:style w:type="character" w:customStyle="1" w:styleId="Heading9Char">
    <w:name w:val="Heading 9 Char"/>
    <w:basedOn w:val="DefaultParagraphFont"/>
    <w:link w:val="Heading9"/>
    <w:uiPriority w:val="9"/>
    <w:semiHidden/>
    <w:rsid w:val="00394FAB"/>
    <w:rPr>
      <w:rFonts w:asciiTheme="majorHAnsi" w:eastAsiaTheme="majorEastAsia" w:hAnsiTheme="majorHAnsi" w:cstheme="majorBidi"/>
    </w:rPr>
  </w:style>
  <w:style w:type="paragraph" w:styleId="Header">
    <w:name w:val="header"/>
    <w:basedOn w:val="Normal"/>
    <w:link w:val="HeaderChar"/>
    <w:uiPriority w:val="99"/>
    <w:rsid w:val="006B2AA6"/>
    <w:pPr>
      <w:tabs>
        <w:tab w:val="center" w:pos="4320"/>
        <w:tab w:val="right" w:pos="8640"/>
      </w:tabs>
    </w:pPr>
  </w:style>
  <w:style w:type="character" w:customStyle="1" w:styleId="HeaderChar">
    <w:name w:val="Header Char"/>
    <w:basedOn w:val="DefaultParagraphFont"/>
    <w:link w:val="Header"/>
    <w:uiPriority w:val="99"/>
    <w:locked/>
    <w:rsid w:val="00575ABC"/>
    <w:rPr>
      <w:rFonts w:ascii="Courier" w:hAnsi="Courier" w:cs="Courier"/>
      <w:sz w:val="24"/>
      <w:szCs w:val="24"/>
    </w:rPr>
  </w:style>
  <w:style w:type="paragraph" w:customStyle="1" w:styleId="Document">
    <w:name w:val="Document"/>
    <w:basedOn w:val="Normal"/>
    <w:uiPriority w:val="99"/>
    <w:rsid w:val="006B2AA6"/>
    <w:pPr>
      <w:jc w:val="center"/>
    </w:pPr>
  </w:style>
  <w:style w:type="paragraph" w:styleId="BodyText">
    <w:name w:val="Body Text"/>
    <w:aliases w:val="Quote1,Questions,bt,body text,BODY TEXT,t,txt1,T1,Title 1"/>
    <w:basedOn w:val="Normal"/>
    <w:link w:val="BodyTextChar"/>
    <w:uiPriority w:val="99"/>
    <w:rsid w:val="006B2AA6"/>
    <w:pPr>
      <w:spacing w:line="228" w:lineRule="auto"/>
      <w:jc w:val="both"/>
    </w:pPr>
    <w:rPr>
      <w:rFonts w:cs="Times New Roman"/>
    </w:rPr>
  </w:style>
  <w:style w:type="character" w:customStyle="1" w:styleId="BodyTextChar">
    <w:name w:val="Body Text Char"/>
    <w:aliases w:val="Quote1 Char,Questions Char,bt Char,body text Char,BODY TEXT Char,t Char,txt1 Char,T1 Char,Title 1 Char"/>
    <w:basedOn w:val="DefaultParagraphFont"/>
    <w:link w:val="BodyText"/>
    <w:uiPriority w:val="99"/>
    <w:semiHidden/>
    <w:rsid w:val="00394FAB"/>
    <w:rPr>
      <w:rFonts w:ascii="Courier" w:hAnsi="Courier" w:cs="Courier"/>
      <w:sz w:val="24"/>
      <w:szCs w:val="24"/>
    </w:rPr>
  </w:style>
  <w:style w:type="character" w:styleId="PageNumber">
    <w:name w:val="page number"/>
    <w:basedOn w:val="DefaultParagraphFont"/>
    <w:uiPriority w:val="99"/>
    <w:rsid w:val="006B2AA6"/>
  </w:style>
  <w:style w:type="paragraph" w:styleId="Footer">
    <w:name w:val="footer"/>
    <w:basedOn w:val="Normal"/>
    <w:link w:val="FooterChar"/>
    <w:uiPriority w:val="99"/>
    <w:rsid w:val="006B2AA6"/>
    <w:pPr>
      <w:tabs>
        <w:tab w:val="center" w:pos="4320"/>
        <w:tab w:val="right" w:pos="8640"/>
      </w:tabs>
    </w:pPr>
  </w:style>
  <w:style w:type="character" w:customStyle="1" w:styleId="FooterChar">
    <w:name w:val="Footer Char"/>
    <w:basedOn w:val="DefaultParagraphFont"/>
    <w:link w:val="Footer"/>
    <w:uiPriority w:val="99"/>
    <w:locked/>
    <w:rsid w:val="00575ABC"/>
    <w:rPr>
      <w:rFonts w:ascii="Courier" w:hAnsi="Courier" w:cs="Courier"/>
      <w:sz w:val="24"/>
      <w:szCs w:val="24"/>
    </w:rPr>
  </w:style>
  <w:style w:type="paragraph" w:styleId="BalloonText">
    <w:name w:val="Balloon Text"/>
    <w:basedOn w:val="Normal"/>
    <w:link w:val="BalloonTextChar"/>
    <w:uiPriority w:val="99"/>
    <w:semiHidden/>
    <w:rsid w:val="007E5BF7"/>
    <w:rPr>
      <w:rFonts w:ascii="Tahoma" w:hAnsi="Tahoma" w:cs="Tahoma"/>
      <w:sz w:val="16"/>
      <w:szCs w:val="16"/>
    </w:rPr>
  </w:style>
  <w:style w:type="character" w:customStyle="1" w:styleId="BalloonTextChar">
    <w:name w:val="Balloon Text Char"/>
    <w:basedOn w:val="DefaultParagraphFont"/>
    <w:link w:val="BalloonText"/>
    <w:uiPriority w:val="99"/>
    <w:semiHidden/>
    <w:rsid w:val="00394FAB"/>
    <w:rPr>
      <w:sz w:val="0"/>
      <w:szCs w:val="0"/>
    </w:rPr>
  </w:style>
  <w:style w:type="character" w:styleId="CommentReference">
    <w:name w:val="annotation reference"/>
    <w:basedOn w:val="DefaultParagraphFont"/>
    <w:uiPriority w:val="99"/>
    <w:semiHidden/>
    <w:rsid w:val="002652CF"/>
    <w:rPr>
      <w:sz w:val="16"/>
      <w:szCs w:val="16"/>
    </w:rPr>
  </w:style>
  <w:style w:type="paragraph" w:styleId="CommentText">
    <w:name w:val="annotation text"/>
    <w:basedOn w:val="Normal"/>
    <w:link w:val="CommentTextChar"/>
    <w:uiPriority w:val="99"/>
    <w:semiHidden/>
    <w:rsid w:val="002652CF"/>
    <w:rPr>
      <w:sz w:val="20"/>
      <w:szCs w:val="20"/>
    </w:rPr>
  </w:style>
  <w:style w:type="character" w:customStyle="1" w:styleId="CommentTextChar">
    <w:name w:val="Comment Text Char"/>
    <w:basedOn w:val="DefaultParagraphFont"/>
    <w:link w:val="CommentText"/>
    <w:uiPriority w:val="99"/>
    <w:semiHidden/>
    <w:locked/>
    <w:rsid w:val="003B6257"/>
    <w:rPr>
      <w:rFonts w:ascii="Courier" w:hAnsi="Courier" w:cs="Courier"/>
    </w:rPr>
  </w:style>
  <w:style w:type="paragraph" w:styleId="CommentSubject">
    <w:name w:val="annotation subject"/>
    <w:basedOn w:val="CommentText"/>
    <w:next w:val="CommentText"/>
    <w:link w:val="CommentSubjectChar"/>
    <w:uiPriority w:val="99"/>
    <w:semiHidden/>
    <w:rsid w:val="003B6257"/>
    <w:rPr>
      <w:b/>
      <w:bCs/>
    </w:rPr>
  </w:style>
  <w:style w:type="character" w:customStyle="1" w:styleId="CommentSubjectChar">
    <w:name w:val="Comment Subject Char"/>
    <w:basedOn w:val="CommentTextChar"/>
    <w:link w:val="CommentSubject"/>
    <w:uiPriority w:val="99"/>
    <w:locked/>
    <w:rsid w:val="003B6257"/>
    <w:rPr>
      <w:b/>
      <w:bCs/>
    </w:rPr>
  </w:style>
  <w:style w:type="paragraph" w:styleId="NormalIndent">
    <w:name w:val="Normal Indent"/>
    <w:basedOn w:val="Normal"/>
    <w:uiPriority w:val="99"/>
    <w:rsid w:val="00575ABC"/>
    <w:pPr>
      <w:ind w:left="720"/>
    </w:pPr>
    <w:rPr>
      <w:rFonts w:ascii="Century Schoolbk Roman" w:hAnsi="Century Schoolbk Roman" w:cs="Century Schoolbk Roman"/>
    </w:rPr>
  </w:style>
  <w:style w:type="table" w:styleId="TableGrid">
    <w:name w:val="Table Grid"/>
    <w:basedOn w:val="TableNormal"/>
    <w:uiPriority w:val="99"/>
    <w:rsid w:val="00F85CD3"/>
    <w:rPr>
      <w:rFonts w:ascii="Courier" w:hAnsi="Courie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2408394">
      <w:marLeft w:val="0"/>
      <w:marRight w:val="0"/>
      <w:marTop w:val="0"/>
      <w:marBottom w:val="0"/>
      <w:divBdr>
        <w:top w:val="none" w:sz="0" w:space="0" w:color="auto"/>
        <w:left w:val="none" w:sz="0" w:space="0" w:color="auto"/>
        <w:bottom w:val="none" w:sz="0" w:space="0" w:color="auto"/>
        <w:right w:val="none" w:sz="0" w:space="0" w:color="auto"/>
      </w:divBdr>
    </w:div>
    <w:div w:id="132408395">
      <w:marLeft w:val="0"/>
      <w:marRight w:val="0"/>
      <w:marTop w:val="0"/>
      <w:marBottom w:val="0"/>
      <w:divBdr>
        <w:top w:val="none" w:sz="0" w:space="0" w:color="auto"/>
        <w:left w:val="none" w:sz="0" w:space="0" w:color="auto"/>
        <w:bottom w:val="none" w:sz="0" w:space="0" w:color="auto"/>
        <w:right w:val="none" w:sz="0" w:space="0" w:color="auto"/>
      </w:divBdr>
    </w:div>
    <w:div w:id="132408397">
      <w:marLeft w:val="0"/>
      <w:marRight w:val="0"/>
      <w:marTop w:val="0"/>
      <w:marBottom w:val="0"/>
      <w:divBdr>
        <w:top w:val="none" w:sz="0" w:space="0" w:color="auto"/>
        <w:left w:val="none" w:sz="0" w:space="0" w:color="auto"/>
        <w:bottom w:val="none" w:sz="0" w:space="0" w:color="auto"/>
        <w:right w:val="none" w:sz="0" w:space="0" w:color="auto"/>
      </w:divBdr>
      <w:divsChild>
        <w:div w:id="132408396">
          <w:marLeft w:val="720"/>
          <w:marRight w:val="720"/>
          <w:marTop w:val="100"/>
          <w:marBottom w:val="100"/>
          <w:divBdr>
            <w:top w:val="none" w:sz="0" w:space="0" w:color="auto"/>
            <w:left w:val="none" w:sz="0" w:space="0" w:color="auto"/>
            <w:bottom w:val="none" w:sz="0" w:space="0" w:color="auto"/>
            <w:right w:val="none" w:sz="0" w:space="0" w:color="auto"/>
          </w:divBdr>
          <w:divsChild>
            <w:div w:id="132408403">
              <w:marLeft w:val="0"/>
              <w:marRight w:val="0"/>
              <w:marTop w:val="0"/>
              <w:marBottom w:val="0"/>
              <w:divBdr>
                <w:top w:val="none" w:sz="0" w:space="0" w:color="auto"/>
                <w:left w:val="none" w:sz="0" w:space="0" w:color="auto"/>
                <w:bottom w:val="none" w:sz="0" w:space="0" w:color="auto"/>
                <w:right w:val="none" w:sz="0" w:space="0" w:color="auto"/>
              </w:divBdr>
              <w:divsChild>
                <w:div w:id="13240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08398">
      <w:marLeft w:val="0"/>
      <w:marRight w:val="0"/>
      <w:marTop w:val="0"/>
      <w:marBottom w:val="0"/>
      <w:divBdr>
        <w:top w:val="none" w:sz="0" w:space="0" w:color="auto"/>
        <w:left w:val="none" w:sz="0" w:space="0" w:color="auto"/>
        <w:bottom w:val="none" w:sz="0" w:space="0" w:color="auto"/>
        <w:right w:val="none" w:sz="0" w:space="0" w:color="auto"/>
      </w:divBdr>
      <w:divsChild>
        <w:div w:id="132408400">
          <w:marLeft w:val="720"/>
          <w:marRight w:val="720"/>
          <w:marTop w:val="100"/>
          <w:marBottom w:val="100"/>
          <w:divBdr>
            <w:top w:val="none" w:sz="0" w:space="0" w:color="auto"/>
            <w:left w:val="none" w:sz="0" w:space="0" w:color="auto"/>
            <w:bottom w:val="none" w:sz="0" w:space="0" w:color="auto"/>
            <w:right w:val="none" w:sz="0" w:space="0" w:color="auto"/>
          </w:divBdr>
          <w:divsChild>
            <w:div w:id="132408393">
              <w:marLeft w:val="0"/>
              <w:marRight w:val="0"/>
              <w:marTop w:val="0"/>
              <w:marBottom w:val="0"/>
              <w:divBdr>
                <w:top w:val="none" w:sz="0" w:space="0" w:color="auto"/>
                <w:left w:val="none" w:sz="0" w:space="0" w:color="auto"/>
                <w:bottom w:val="none" w:sz="0" w:space="0" w:color="auto"/>
                <w:right w:val="none" w:sz="0" w:space="0" w:color="auto"/>
              </w:divBdr>
              <w:divsChild>
                <w:div w:id="13240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0840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19</Pages>
  <Words>8977</Words>
  <Characters>-32766</Characters>
  <Application>Microsoft Office Outlook</Application>
  <DocSecurity>0</DocSecurity>
  <Lines>0</Lines>
  <Paragraphs>0</Paragraphs>
  <ScaleCrop>false</ScaleCrop>
  <Company>Multi-State Lottery Association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Premium Game Product Group – MONOPOLY Millionaires’ Club Game Rules</dc:title>
  <dc:subject/>
  <dc:creator>Wayne E. Dolezal</dc:creator>
  <cp:keywords/>
  <dc:description/>
  <cp:lastModifiedBy>Dawn Nettles</cp:lastModifiedBy>
  <cp:revision>2</cp:revision>
  <cp:lastPrinted>2014-05-10T22:16:00Z</cp:lastPrinted>
  <dcterms:created xsi:type="dcterms:W3CDTF">2014-12-01T20:43:00Z</dcterms:created>
  <dcterms:modified xsi:type="dcterms:W3CDTF">2014-12-01T20:43:00Z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2043118884</vt:i4>
  </property>
</Properties>
</file>